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3A" w:rsidRDefault="00DE433A" w:rsidP="00DE433A">
      <w:pPr>
        <w:jc w:val="center"/>
        <w:rPr>
          <w:b/>
        </w:rPr>
      </w:pPr>
      <w:r>
        <w:rPr>
          <w:sz w:val="20"/>
          <w:szCs w:val="20"/>
        </w:rPr>
        <w:t xml:space="preserve">    </w:t>
      </w:r>
      <w:r>
        <w:rPr>
          <w:b/>
        </w:rPr>
        <w:t xml:space="preserve">У З А Г А Л Ь Н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DE433A" w:rsidRDefault="00DE433A" w:rsidP="00DE433A">
      <w:pPr>
        <w:jc w:val="center"/>
        <w:rPr>
          <w:b/>
        </w:rPr>
      </w:pPr>
    </w:p>
    <w:p w:rsidR="00DE433A" w:rsidRDefault="00DE433A" w:rsidP="00DE433A">
      <w:pPr>
        <w:jc w:val="center"/>
        <w:rPr>
          <w:b/>
        </w:rPr>
      </w:pPr>
      <w:r>
        <w:rPr>
          <w:b/>
        </w:rPr>
        <w:t>причин скасування чи зміни судових рішень по кримінальних справах та провадженнях</w:t>
      </w:r>
    </w:p>
    <w:p w:rsidR="00DE433A" w:rsidRDefault="00DE433A" w:rsidP="00DE433A">
      <w:pPr>
        <w:jc w:val="center"/>
        <w:rPr>
          <w:b/>
        </w:rPr>
      </w:pPr>
      <w:r>
        <w:rPr>
          <w:b/>
        </w:rPr>
        <w:t>за перше півріччя 2018 року</w:t>
      </w:r>
    </w:p>
    <w:p w:rsidR="00DE433A" w:rsidRDefault="00DE433A" w:rsidP="00DE433A">
      <w:pPr>
        <w:jc w:val="center"/>
        <w:rPr>
          <w:b/>
        </w:rPr>
      </w:pP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center"/>
        <w:rPr>
          <w:rStyle w:val="a4"/>
          <w:lang w:val="uk-UA"/>
        </w:rPr>
      </w:pPr>
      <w:r>
        <w:rPr>
          <w:rStyle w:val="a4"/>
          <w:lang w:val="uk-UA"/>
        </w:rPr>
        <w:t>План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</w:pPr>
      <w:r>
        <w:t xml:space="preserve">1. </w:t>
      </w:r>
      <w:proofErr w:type="spellStart"/>
      <w:r>
        <w:t>Норми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регламентують</w:t>
      </w:r>
      <w:proofErr w:type="spellEnd"/>
      <w:r>
        <w:t xml:space="preserve"> порядок </w:t>
      </w:r>
      <w:proofErr w:type="spellStart"/>
      <w:r>
        <w:t>перевірки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r>
        <w:rPr>
          <w:color w:val="000000"/>
          <w:lang w:val="uk-UA"/>
        </w:rPr>
        <w:t>апеляційною</w:t>
      </w:r>
      <w:r>
        <w:t xml:space="preserve"> </w:t>
      </w:r>
      <w:proofErr w:type="spellStart"/>
      <w:r>
        <w:t>інстанцією</w:t>
      </w:r>
      <w:proofErr w:type="spellEnd"/>
      <w:r>
        <w:t>.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both"/>
      </w:pPr>
      <w:r>
        <w:t xml:space="preserve">2. </w:t>
      </w:r>
      <w:proofErr w:type="spellStart"/>
      <w:r>
        <w:t>Статистичні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r>
        <w:rPr>
          <w:lang w:val="uk-UA"/>
        </w:rPr>
        <w:t>п</w:t>
      </w:r>
      <w:proofErr w:type="spellStart"/>
      <w:r>
        <w:t>ричини</w:t>
      </w:r>
      <w:proofErr w:type="spellEnd"/>
      <w:r>
        <w:t xml:space="preserve"> </w:t>
      </w:r>
      <w:r>
        <w:rPr>
          <w:lang w:val="uk-UA"/>
        </w:rPr>
        <w:t xml:space="preserve">зміни,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 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rPr>
          <w:lang w:val="uk-UA"/>
        </w:rPr>
        <w:t>Монастирищенського</w:t>
      </w:r>
      <w:proofErr w:type="spellEnd"/>
      <w:r>
        <w:rPr>
          <w:lang w:val="uk-UA"/>
        </w:rPr>
        <w:t xml:space="preserve"> районного суду Черкаської області</w:t>
      </w:r>
      <w:r>
        <w:t xml:space="preserve"> у порядку </w:t>
      </w:r>
      <w:r>
        <w:rPr>
          <w:lang w:val="uk-UA"/>
        </w:rPr>
        <w:t xml:space="preserve">апеляційної </w:t>
      </w:r>
      <w:proofErr w:type="spellStart"/>
      <w:r>
        <w:t>перевірки</w:t>
      </w:r>
      <w:proofErr w:type="spellEnd"/>
      <w:r>
        <w:t>.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both"/>
        <w:rPr>
          <w:lang w:val="uk-UA"/>
        </w:rPr>
      </w:pPr>
      <w:r>
        <w:rPr>
          <w:lang w:val="uk-UA"/>
        </w:rPr>
        <w:t>3</w:t>
      </w:r>
      <w:r>
        <w:t xml:space="preserve">. </w:t>
      </w:r>
      <w:proofErr w:type="spellStart"/>
      <w:r>
        <w:t>Висновки</w:t>
      </w:r>
      <w:proofErr w:type="spellEnd"/>
      <w:r>
        <w:t>.</w:t>
      </w:r>
    </w:p>
    <w:p w:rsidR="00DE433A" w:rsidRDefault="00DE433A" w:rsidP="00DE433A">
      <w:pPr>
        <w:ind w:firstLine="708"/>
        <w:jc w:val="both"/>
      </w:pPr>
      <w:r>
        <w:t xml:space="preserve">На виконання Плану роботи на ІІ півріччя 2018 року </w:t>
      </w:r>
      <w:proofErr w:type="spellStart"/>
      <w:r>
        <w:t>Монастирищенського</w:t>
      </w:r>
      <w:proofErr w:type="spellEnd"/>
      <w:r>
        <w:t xml:space="preserve"> районного суду Черкаської області, </w:t>
      </w:r>
      <w:proofErr w:type="spellStart"/>
      <w:r>
        <w:t>Монастирищенським</w:t>
      </w:r>
      <w:proofErr w:type="spellEnd"/>
      <w:r>
        <w:t xml:space="preserve"> районним судом проведено узагальнення щодо причин скасування чи зміни судових рішень по кримінальних справах та провадженнях за перше півріччя 2018 року.</w:t>
      </w:r>
    </w:p>
    <w:p w:rsidR="00DE433A" w:rsidRDefault="00DE433A" w:rsidP="00DE433A">
      <w:pPr>
        <w:ind w:firstLine="708"/>
        <w:jc w:val="both"/>
      </w:pP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ind w:firstLine="708"/>
        <w:jc w:val="both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гарантій</w:t>
      </w:r>
      <w:proofErr w:type="spellEnd"/>
      <w:r>
        <w:t xml:space="preserve"> судового </w:t>
      </w:r>
      <w:proofErr w:type="spellStart"/>
      <w:r>
        <w:t>захисту</w:t>
      </w:r>
      <w:proofErr w:type="spellEnd"/>
      <w:r>
        <w:t xml:space="preserve"> в </w:t>
      </w:r>
      <w:proofErr w:type="spellStart"/>
      <w:r>
        <w:t>кримінальних</w:t>
      </w:r>
      <w:proofErr w:type="spellEnd"/>
      <w:r>
        <w:t xml:space="preserve"> справах </w:t>
      </w:r>
      <w:proofErr w:type="spellStart"/>
      <w:r>
        <w:t>є</w:t>
      </w:r>
      <w:proofErr w:type="spellEnd"/>
      <w:r>
        <w:t xml:space="preserve"> право на </w:t>
      </w:r>
      <w:r>
        <w:rPr>
          <w:lang w:val="uk-UA"/>
        </w:rPr>
        <w:t>апеляційне</w:t>
      </w:r>
      <w:r>
        <w:t xml:space="preserve"> </w:t>
      </w:r>
      <w:proofErr w:type="spellStart"/>
      <w:r>
        <w:t>оскарження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, яке </w:t>
      </w:r>
      <w:proofErr w:type="spellStart"/>
      <w:r>
        <w:t>відповідно</w:t>
      </w:r>
      <w:proofErr w:type="spellEnd"/>
      <w:r>
        <w:t xml:space="preserve"> до ст. 64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обмеженим</w:t>
      </w:r>
      <w:proofErr w:type="spellEnd"/>
      <w:r>
        <w:t>.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ind w:firstLine="708"/>
        <w:jc w:val="both"/>
      </w:pPr>
      <w:proofErr w:type="spellStart"/>
      <w:proofErr w:type="gramStart"/>
      <w:r>
        <w:t>П</w:t>
      </w:r>
      <w:proofErr w:type="gramEnd"/>
      <w:r>
        <w:t>ідставами</w:t>
      </w:r>
      <w:proofErr w:type="spellEnd"/>
      <w:r>
        <w:t xml:space="preserve">   </w:t>
      </w:r>
      <w:proofErr w:type="spellStart"/>
      <w:r>
        <w:t>скасування</w:t>
      </w:r>
      <w:proofErr w:type="spellEnd"/>
      <w:r>
        <w:t xml:space="preserve"> </w:t>
      </w:r>
      <w:r>
        <w:rPr>
          <w:lang w:val="uk-UA"/>
        </w:rPr>
        <w:t>апеляційним</w:t>
      </w:r>
      <w:r>
        <w:t xml:space="preserve">  судом  </w:t>
      </w:r>
      <w:proofErr w:type="spellStart"/>
      <w:r>
        <w:t>вироку</w:t>
      </w:r>
      <w:proofErr w:type="spellEnd"/>
      <w:r>
        <w:t xml:space="preserve">,  </w:t>
      </w:r>
      <w:proofErr w:type="spellStart"/>
      <w:r>
        <w:t>ухвали</w:t>
      </w:r>
      <w:proofErr w:type="spellEnd"/>
      <w:r>
        <w:t xml:space="preserve">  </w:t>
      </w:r>
      <w:proofErr w:type="spellStart"/>
      <w:r>
        <w:t>чи</w:t>
      </w:r>
      <w:proofErr w:type="spellEnd"/>
      <w:r>
        <w:t xml:space="preserve"> постанови є: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both"/>
      </w:pPr>
      <w:r>
        <w:t xml:space="preserve">1)   </w:t>
      </w:r>
      <w:proofErr w:type="spellStart"/>
      <w:r>
        <w:t>істотне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  </w:t>
      </w:r>
      <w:proofErr w:type="spellStart"/>
      <w:r>
        <w:t>кримінально-процесуального</w:t>
      </w:r>
      <w:proofErr w:type="spellEnd"/>
      <w:r>
        <w:t>  закону;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both"/>
      </w:pPr>
      <w:r>
        <w:t>2)   </w:t>
      </w:r>
      <w:proofErr w:type="spellStart"/>
      <w:r>
        <w:t>неправильне</w:t>
      </w:r>
      <w:proofErr w:type="spellEnd"/>
      <w:r>
        <w:t xml:space="preserve">  </w:t>
      </w:r>
      <w:proofErr w:type="spellStart"/>
      <w:r>
        <w:t>застосування</w:t>
      </w:r>
      <w:proofErr w:type="spellEnd"/>
      <w:r>
        <w:t xml:space="preserve">  </w:t>
      </w:r>
      <w:proofErr w:type="spellStart"/>
      <w:r>
        <w:t>кримінального</w:t>
      </w:r>
      <w:proofErr w:type="spellEnd"/>
      <w:r>
        <w:t>  закону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both"/>
      </w:pPr>
      <w:r>
        <w:t>3)</w:t>
      </w:r>
      <w:r>
        <w:rPr>
          <w:lang w:val="uk-UA"/>
        </w:rPr>
        <w:t xml:space="preserve">  </w:t>
      </w:r>
      <w:r>
        <w:t xml:space="preserve"> </w:t>
      </w:r>
      <w:proofErr w:type="spellStart"/>
      <w:r>
        <w:t>невідповідність</w:t>
      </w:r>
      <w:proofErr w:type="spellEnd"/>
      <w:r>
        <w:t xml:space="preserve"> </w:t>
      </w:r>
      <w:proofErr w:type="spellStart"/>
      <w:r>
        <w:t>призначеного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  </w:t>
      </w:r>
      <w:proofErr w:type="spellStart"/>
      <w:r>
        <w:t>тяжкості</w:t>
      </w:r>
      <w:proofErr w:type="spellEnd"/>
      <w:r>
        <w:t xml:space="preserve">   </w:t>
      </w:r>
      <w:proofErr w:type="spellStart"/>
      <w:r>
        <w:t>злочину</w:t>
      </w:r>
      <w:proofErr w:type="spellEnd"/>
      <w:r>
        <w:t xml:space="preserve"> та  </w:t>
      </w:r>
      <w:proofErr w:type="spellStart"/>
      <w:r>
        <w:t>особі</w:t>
      </w:r>
      <w:proofErr w:type="spellEnd"/>
      <w:r>
        <w:t xml:space="preserve">  </w:t>
      </w:r>
      <w:proofErr w:type="spellStart"/>
      <w:r>
        <w:t>засудженого</w:t>
      </w:r>
      <w:proofErr w:type="spellEnd"/>
      <w:r>
        <w:t>.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ind w:firstLine="708"/>
        <w:jc w:val="both"/>
      </w:pPr>
      <w:proofErr w:type="spellStart"/>
      <w:r>
        <w:t>Вирок</w:t>
      </w:r>
      <w:proofErr w:type="spellEnd"/>
      <w:r>
        <w:rPr>
          <w:lang w:val="uk-UA"/>
        </w:rPr>
        <w:t xml:space="preserve">и, постанови, ухвали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ідлягають до скасування</w:t>
      </w:r>
      <w:r>
        <w:t xml:space="preserve">, </w:t>
      </w:r>
      <w:proofErr w:type="spellStart"/>
      <w:r>
        <w:t>якщо</w:t>
      </w:r>
      <w:proofErr w:type="spellEnd"/>
      <w:r>
        <w:t xml:space="preserve">: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 для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закрито</w:t>
      </w:r>
      <w:proofErr w:type="spellEnd"/>
      <w:r>
        <w:t xml:space="preserve">; </w:t>
      </w:r>
      <w:proofErr w:type="spellStart"/>
      <w:r>
        <w:t>вирок</w:t>
      </w:r>
      <w:proofErr w:type="spellEnd"/>
      <w:r>
        <w:t xml:space="preserve"> </w:t>
      </w:r>
      <w:proofErr w:type="spellStart"/>
      <w:r>
        <w:t>винесено</w:t>
      </w:r>
      <w:proofErr w:type="spellEnd"/>
      <w:r>
        <w:t xml:space="preserve"> </w:t>
      </w:r>
      <w:proofErr w:type="spellStart"/>
      <w:r>
        <w:t>незаконним</w:t>
      </w:r>
      <w:proofErr w:type="spellEnd"/>
      <w:r>
        <w:t xml:space="preserve"> складом суду; порушено право </w:t>
      </w:r>
      <w:proofErr w:type="spellStart"/>
      <w:r>
        <w:t>обвинуваченого</w:t>
      </w:r>
      <w:proofErr w:type="spellEnd"/>
      <w:r>
        <w:t xml:space="preserve"> на </w:t>
      </w:r>
      <w:proofErr w:type="spellStart"/>
      <w:r>
        <w:t>захист</w:t>
      </w:r>
      <w:proofErr w:type="spellEnd"/>
      <w:r>
        <w:t xml:space="preserve">; порушено право </w:t>
      </w:r>
      <w:proofErr w:type="spellStart"/>
      <w:r>
        <w:t>обвинуваченого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рідною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 xml:space="preserve">;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провадили</w:t>
      </w:r>
      <w:proofErr w:type="spellEnd"/>
      <w:r>
        <w:t xml:space="preserve"> особа, яка </w:t>
      </w:r>
      <w:proofErr w:type="spellStart"/>
      <w:r>
        <w:t>підлягала</w:t>
      </w:r>
      <w:proofErr w:type="spellEnd"/>
      <w:r>
        <w:t xml:space="preserve"> </w:t>
      </w:r>
      <w:proofErr w:type="spellStart"/>
      <w:r>
        <w:t>відводу</w:t>
      </w:r>
      <w:proofErr w:type="spellEnd"/>
      <w:r>
        <w:t xml:space="preserve">; справу </w:t>
      </w:r>
      <w:proofErr w:type="spellStart"/>
      <w:r>
        <w:t>розглянуто</w:t>
      </w:r>
      <w:proofErr w:type="spellEnd"/>
      <w:r>
        <w:t xml:space="preserve"> у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ідсудного</w:t>
      </w:r>
      <w:proofErr w:type="spellEnd"/>
      <w:r>
        <w:t xml:space="preserve">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передбаченого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другою </w:t>
      </w:r>
      <w:proofErr w:type="spellStart"/>
      <w:r>
        <w:t>статті</w:t>
      </w:r>
      <w:proofErr w:type="spellEnd"/>
      <w:r>
        <w:t xml:space="preserve"> 232 </w:t>
      </w:r>
      <w:proofErr w:type="spellStart"/>
      <w:r>
        <w:t>цього</w:t>
      </w:r>
      <w:proofErr w:type="spellEnd"/>
      <w:r>
        <w:t xml:space="preserve"> Кодексу; порушено правила </w:t>
      </w:r>
      <w:proofErr w:type="spellStart"/>
      <w:r>
        <w:t>підсудності</w:t>
      </w:r>
      <w:proofErr w:type="spellEnd"/>
      <w:r>
        <w:t xml:space="preserve">; порушено </w:t>
      </w:r>
      <w:proofErr w:type="spellStart"/>
      <w:r>
        <w:t>таємницю</w:t>
      </w:r>
      <w:proofErr w:type="spellEnd"/>
      <w:r>
        <w:t xml:space="preserve"> </w:t>
      </w:r>
      <w:proofErr w:type="spellStart"/>
      <w:r>
        <w:t>наради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 xml:space="preserve">; </w:t>
      </w:r>
      <w:proofErr w:type="spellStart"/>
      <w:r>
        <w:t>вирок</w:t>
      </w:r>
      <w:proofErr w:type="spellEnd"/>
      <w:r>
        <w:t xml:space="preserve"> (постанову) не </w:t>
      </w:r>
      <w:proofErr w:type="spellStart"/>
      <w:r>
        <w:t>підписано</w:t>
      </w:r>
      <w:proofErr w:type="spellEnd"/>
      <w:r>
        <w:t xml:space="preserve"> </w:t>
      </w:r>
      <w:proofErr w:type="spellStart"/>
      <w:r>
        <w:t>будь-ким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 xml:space="preserve">; у </w:t>
      </w:r>
      <w:proofErr w:type="spellStart"/>
      <w:r>
        <w:t>справі</w:t>
      </w:r>
      <w:proofErr w:type="spellEnd"/>
      <w:r>
        <w:t xml:space="preserve"> </w:t>
      </w:r>
      <w:proofErr w:type="spellStart"/>
      <w:r>
        <w:t>відсутній</w:t>
      </w:r>
      <w:proofErr w:type="spellEnd"/>
      <w:r>
        <w:t xml:space="preserve"> протокол судового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перебіг</w:t>
      </w:r>
      <w:proofErr w:type="spellEnd"/>
      <w:r>
        <w:t xml:space="preserve"> судового </w:t>
      </w:r>
      <w:proofErr w:type="spellStart"/>
      <w:r>
        <w:t>процесу</w:t>
      </w:r>
      <w:proofErr w:type="spellEnd"/>
      <w:r>
        <w:t xml:space="preserve"> у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Кодексом </w:t>
      </w:r>
      <w:proofErr w:type="spellStart"/>
      <w:r>
        <w:t>випадках</w:t>
      </w:r>
      <w:proofErr w:type="spellEnd"/>
      <w:r>
        <w:t xml:space="preserve"> не </w:t>
      </w:r>
      <w:proofErr w:type="spellStart"/>
      <w:r>
        <w:t>фіксувався</w:t>
      </w:r>
      <w:proofErr w:type="spellEnd"/>
      <w:r>
        <w:t xml:space="preserve"> </w:t>
      </w:r>
      <w:proofErr w:type="spellStart"/>
      <w:r>
        <w:t>технічними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; порушено </w:t>
      </w:r>
      <w:proofErr w:type="spellStart"/>
      <w:r>
        <w:t>вимоги</w:t>
      </w:r>
      <w:proofErr w:type="spellEnd"/>
      <w:r>
        <w:t xml:space="preserve"> статей </w:t>
      </w:r>
      <w:proofErr w:type="spellStart"/>
      <w:r>
        <w:t>цього</w:t>
      </w:r>
      <w:proofErr w:type="spellEnd"/>
      <w:r>
        <w:t xml:space="preserve"> Кодексу про </w:t>
      </w:r>
      <w:proofErr w:type="spellStart"/>
      <w:r>
        <w:t>обов´язковість</w:t>
      </w:r>
      <w:proofErr w:type="spellEnd"/>
      <w:r>
        <w:t xml:space="preserve"> </w:t>
      </w:r>
      <w:proofErr w:type="spellStart"/>
      <w:r>
        <w:t>пред´явленого</w:t>
      </w:r>
      <w:proofErr w:type="spellEnd"/>
      <w:r>
        <w:t xml:space="preserve"> </w:t>
      </w:r>
      <w:proofErr w:type="spellStart"/>
      <w:r>
        <w:t>обвинувачення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для </w:t>
      </w:r>
      <w:proofErr w:type="spellStart"/>
      <w:r>
        <w:t>ознайомлення</w:t>
      </w:r>
      <w:proofErr w:type="spellEnd"/>
      <w:r>
        <w:t xml:space="preserve">; </w:t>
      </w:r>
      <w:proofErr w:type="spellStart"/>
      <w:r>
        <w:t>обвинувальний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не </w:t>
      </w:r>
      <w:proofErr w:type="spellStart"/>
      <w:r>
        <w:t>затверджений</w:t>
      </w:r>
      <w:proofErr w:type="spellEnd"/>
      <w:r>
        <w:t xml:space="preserve"> прокурором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був</w:t>
      </w:r>
      <w:proofErr w:type="spellEnd"/>
      <w:r>
        <w:t xml:space="preserve"> вручений </w:t>
      </w:r>
      <w:proofErr w:type="spellStart"/>
      <w:r>
        <w:t>обвинуваченому</w:t>
      </w:r>
      <w:proofErr w:type="spellEnd"/>
      <w:r>
        <w:t xml:space="preserve">; порушено </w:t>
      </w:r>
      <w:proofErr w:type="spellStart"/>
      <w:r>
        <w:t>вимоги</w:t>
      </w:r>
      <w:proofErr w:type="spellEnd"/>
      <w:r>
        <w:t xml:space="preserve"> статей </w:t>
      </w:r>
      <w:proofErr w:type="spellStart"/>
      <w:r>
        <w:t>цього</w:t>
      </w:r>
      <w:proofErr w:type="spellEnd"/>
      <w:r>
        <w:t xml:space="preserve"> Кодексу,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встановлюють</w:t>
      </w:r>
      <w:proofErr w:type="spellEnd"/>
      <w:r>
        <w:t xml:space="preserve"> </w:t>
      </w:r>
      <w:proofErr w:type="spellStart"/>
      <w:r>
        <w:t>незмінність</w:t>
      </w:r>
      <w:proofErr w:type="spellEnd"/>
      <w:r>
        <w:t xml:space="preserve"> складу суду,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ідсудному</w:t>
      </w:r>
      <w:proofErr w:type="spellEnd"/>
      <w:r>
        <w:t xml:space="preserve"> права </w:t>
      </w:r>
      <w:proofErr w:type="spellStart"/>
      <w:r>
        <w:t>виступати</w:t>
      </w:r>
      <w:proofErr w:type="spellEnd"/>
      <w:r>
        <w:t xml:space="preserve"> в дебатах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останнім</w:t>
      </w:r>
      <w:proofErr w:type="spellEnd"/>
      <w:r>
        <w:t xml:space="preserve"> словом.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ind w:firstLine="708"/>
        <w:jc w:val="both"/>
      </w:pPr>
      <w:proofErr w:type="spellStart"/>
      <w:r>
        <w:lastRenderedPageBreak/>
        <w:t>Неправильне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закону,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незастосуванні</w:t>
      </w:r>
      <w:proofErr w:type="spellEnd"/>
      <w:r>
        <w:t xml:space="preserve"> судом </w:t>
      </w:r>
      <w:proofErr w:type="spellStart"/>
      <w:r>
        <w:t>кримінального</w:t>
      </w:r>
      <w:proofErr w:type="spellEnd"/>
      <w:r>
        <w:t xml:space="preserve"> закону, </w:t>
      </w:r>
      <w:proofErr w:type="spellStart"/>
      <w:r>
        <w:t>який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proofErr w:type="spellStart"/>
      <w:r>
        <w:t>застосуванню</w:t>
      </w:r>
      <w:proofErr w:type="spellEnd"/>
      <w:r>
        <w:t xml:space="preserve">;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закону, </w:t>
      </w:r>
      <w:proofErr w:type="spellStart"/>
      <w:r>
        <w:t>який</w:t>
      </w:r>
      <w:proofErr w:type="spellEnd"/>
      <w:r>
        <w:t xml:space="preserve"> не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застосуванню</w:t>
      </w:r>
      <w:proofErr w:type="spellEnd"/>
      <w:r>
        <w:t xml:space="preserve">; </w:t>
      </w:r>
      <w:proofErr w:type="spellStart"/>
      <w:r>
        <w:t>неправильне</w:t>
      </w:r>
      <w:proofErr w:type="spellEnd"/>
      <w:r>
        <w:t xml:space="preserve"> </w:t>
      </w:r>
      <w:proofErr w:type="spellStart"/>
      <w:r>
        <w:t>тлумачення</w:t>
      </w:r>
      <w:proofErr w:type="spellEnd"/>
      <w:r>
        <w:t xml:space="preserve"> закону, яке </w:t>
      </w:r>
      <w:proofErr w:type="spellStart"/>
      <w:r>
        <w:t>суперечить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точному </w:t>
      </w:r>
      <w:proofErr w:type="spellStart"/>
      <w:r>
        <w:t>змісту</w:t>
      </w:r>
      <w:proofErr w:type="spellEnd"/>
      <w:r>
        <w:t>.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ind w:firstLine="708"/>
        <w:jc w:val="both"/>
      </w:pP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 65 КК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, суд </w:t>
      </w:r>
      <w:proofErr w:type="spellStart"/>
      <w:r>
        <w:t>призначає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>: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both"/>
      </w:pPr>
      <w:r>
        <w:t xml:space="preserve">1) у межах,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санкцією</w:t>
      </w:r>
      <w:proofErr w:type="spellEnd"/>
      <w:r>
        <w:t xml:space="preserve"> </w:t>
      </w:r>
      <w:proofErr w:type="spellStart"/>
      <w:r>
        <w:t>статт</w:t>
      </w:r>
      <w:proofErr w:type="gramStart"/>
      <w:r>
        <w:t>і</w:t>
      </w:r>
      <w:proofErr w:type="spellEnd"/>
      <w:r>
        <w:t xml:space="preserve"> </w:t>
      </w:r>
      <w:proofErr w:type="spellStart"/>
      <w:r>
        <w:t>О</w:t>
      </w:r>
      <w:proofErr w:type="gramEnd"/>
      <w:r>
        <w:t>собливої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КК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вчинений</w:t>
      </w:r>
      <w:proofErr w:type="spellEnd"/>
      <w:r>
        <w:t xml:space="preserve"> </w:t>
      </w:r>
      <w:proofErr w:type="spellStart"/>
      <w:r>
        <w:t>злочин</w:t>
      </w:r>
      <w:proofErr w:type="spellEnd"/>
      <w:r>
        <w:t>;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both"/>
      </w:pPr>
      <w:r>
        <w:t>2) 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КК </w:t>
      </w:r>
      <w:proofErr w:type="spellStart"/>
      <w:r>
        <w:t>України</w:t>
      </w:r>
      <w:proofErr w:type="spellEnd"/>
      <w:r>
        <w:t>;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jc w:val="both"/>
      </w:pPr>
      <w:r>
        <w:t>3) 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тяжкості</w:t>
      </w:r>
      <w:proofErr w:type="spellEnd"/>
      <w:r>
        <w:t xml:space="preserve"> </w:t>
      </w:r>
      <w:proofErr w:type="spellStart"/>
      <w:r>
        <w:t>вчиненого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, особу </w:t>
      </w:r>
      <w:proofErr w:type="gramStart"/>
      <w:r>
        <w:t>винного</w:t>
      </w:r>
      <w:proofErr w:type="gram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пом´якшують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обтяжують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>.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ind w:firstLine="708"/>
        <w:jc w:val="both"/>
        <w:rPr>
          <w:lang w:val="uk-UA"/>
        </w:rPr>
      </w:pPr>
      <w:proofErr w:type="spellStart"/>
      <w:proofErr w:type="gramStart"/>
      <w:r>
        <w:t>Відповідно</w:t>
      </w:r>
      <w:proofErr w:type="spellEnd"/>
      <w:r>
        <w:t xml:space="preserve"> до постанови Пленуму Верховного Суду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24 </w:t>
      </w:r>
      <w:proofErr w:type="spellStart"/>
      <w:r>
        <w:t>жовтня</w:t>
      </w:r>
      <w:proofErr w:type="spellEnd"/>
      <w:r>
        <w:t xml:space="preserve"> 2003 року №7 «Про практику </w:t>
      </w:r>
      <w:proofErr w:type="spellStart"/>
      <w:r>
        <w:t>призначення</w:t>
      </w:r>
      <w:proofErr w:type="spellEnd"/>
      <w:r>
        <w:t xml:space="preserve"> судами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» суди, </w:t>
      </w:r>
      <w:proofErr w:type="spellStart"/>
      <w:r>
        <w:t>призначаючи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у кожному конкретному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закону </w:t>
      </w:r>
      <w:proofErr w:type="spellStart"/>
      <w:r>
        <w:t>й</w:t>
      </w:r>
      <w:proofErr w:type="spellEnd"/>
      <w:r>
        <w:t xml:space="preserve"> </w:t>
      </w:r>
      <w:proofErr w:type="spellStart"/>
      <w:r>
        <w:t>зобов'язані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тяжкості</w:t>
      </w:r>
      <w:proofErr w:type="spellEnd"/>
      <w:r>
        <w:t xml:space="preserve"> </w:t>
      </w:r>
      <w:proofErr w:type="spellStart"/>
      <w:r>
        <w:t>вчиненого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, </w:t>
      </w:r>
      <w:proofErr w:type="spellStart"/>
      <w:r>
        <w:t>дані</w:t>
      </w:r>
      <w:proofErr w:type="spellEnd"/>
      <w:r>
        <w:t xml:space="preserve"> про особу винного та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пом'якшують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обтяжують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>.</w:t>
      </w:r>
      <w:proofErr w:type="gram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достатнім</w:t>
      </w:r>
      <w:proofErr w:type="spellEnd"/>
      <w:r>
        <w:t xml:space="preserve"> для </w:t>
      </w:r>
      <w:proofErr w:type="spellStart"/>
      <w:r>
        <w:t>виправлення</w:t>
      </w:r>
      <w:proofErr w:type="spellEnd"/>
      <w:r>
        <w:t xml:space="preserve"> </w:t>
      </w:r>
      <w:proofErr w:type="spellStart"/>
      <w:r>
        <w:t>засудженого</w:t>
      </w:r>
      <w:proofErr w:type="spellEnd"/>
      <w:r>
        <w:t xml:space="preserve"> та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злочинів</w:t>
      </w:r>
      <w:proofErr w:type="spellEnd"/>
      <w:r>
        <w:t xml:space="preserve">. </w:t>
      </w:r>
      <w:proofErr w:type="spellStart"/>
      <w:r>
        <w:t>Водночас</w:t>
      </w:r>
      <w:proofErr w:type="spellEnd"/>
      <w:r>
        <w:t xml:space="preserve">, суди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КПК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>.</w:t>
      </w:r>
      <w:r>
        <w:rPr>
          <w:b/>
          <w:lang w:val="uk-UA"/>
        </w:rPr>
        <w:tab/>
        <w:t>2.</w:t>
      </w:r>
      <w:r>
        <w:rPr>
          <w:lang w:val="uk-UA"/>
        </w:rPr>
        <w:t xml:space="preserve"> Протягом першого півріччя 2018 року в провадженні суддів </w:t>
      </w:r>
      <w:proofErr w:type="spellStart"/>
      <w:r>
        <w:rPr>
          <w:lang w:val="uk-UA"/>
        </w:rPr>
        <w:t>Монастирищенського</w:t>
      </w:r>
      <w:proofErr w:type="spellEnd"/>
      <w:r>
        <w:rPr>
          <w:lang w:val="uk-UA"/>
        </w:rPr>
        <w:t xml:space="preserve"> районного суду Черкаської області перебувало 2 кримінальні справи та 69</w:t>
      </w:r>
      <w:r w:rsidRPr="00B67A6B">
        <w:rPr>
          <w:lang w:val="uk-UA"/>
        </w:rPr>
        <w:t xml:space="preserve"> кр</w:t>
      </w:r>
      <w:r>
        <w:rPr>
          <w:lang w:val="uk-UA"/>
        </w:rPr>
        <w:t>имінальних проваджень відносно 78</w:t>
      </w:r>
      <w:r w:rsidRPr="00B67A6B">
        <w:rPr>
          <w:lang w:val="uk-UA"/>
        </w:rPr>
        <w:t xml:space="preserve"> осіб, з яких </w:t>
      </w:r>
      <w:r>
        <w:rPr>
          <w:lang w:val="uk-UA"/>
        </w:rPr>
        <w:t>2</w:t>
      </w:r>
      <w:r w:rsidRPr="00B67A6B">
        <w:rPr>
          <w:lang w:val="uk-UA"/>
        </w:rPr>
        <w:t xml:space="preserve"> кримінальн</w:t>
      </w:r>
      <w:r>
        <w:rPr>
          <w:lang w:val="uk-UA"/>
        </w:rPr>
        <w:t>их</w:t>
      </w:r>
      <w:r w:rsidRPr="00B67A6B">
        <w:rPr>
          <w:lang w:val="uk-UA"/>
        </w:rPr>
        <w:t xml:space="preserve"> проваджен</w:t>
      </w:r>
      <w:r>
        <w:rPr>
          <w:lang w:val="uk-UA"/>
        </w:rPr>
        <w:t>ь</w:t>
      </w:r>
      <w:r w:rsidRPr="00B67A6B">
        <w:rPr>
          <w:lang w:val="uk-UA"/>
        </w:rPr>
        <w:t xml:space="preserve"> направлено за поданням суду до апеляційного суду Черкаської області для визначення підсудності.</w:t>
      </w:r>
    </w:p>
    <w:p w:rsidR="00DE433A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ind w:firstLine="708"/>
        <w:jc w:val="both"/>
        <w:rPr>
          <w:lang w:val="uk-UA"/>
        </w:rPr>
      </w:pPr>
      <w:r>
        <w:t xml:space="preserve">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 201</w:t>
      </w:r>
      <w:r>
        <w:rPr>
          <w:lang w:val="uk-UA"/>
        </w:rPr>
        <w:t>8</w:t>
      </w:r>
      <w:r>
        <w:t xml:space="preserve"> року </w:t>
      </w:r>
      <w:proofErr w:type="spellStart"/>
      <w:r>
        <w:t>оскаржено</w:t>
      </w:r>
      <w:proofErr w:type="spellEnd"/>
      <w:r>
        <w:t xml:space="preserve"> </w:t>
      </w:r>
      <w:r>
        <w:rPr>
          <w:lang w:val="uk-UA"/>
        </w:rPr>
        <w:t>6</w:t>
      </w:r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рішен</w:t>
      </w:r>
      <w:proofErr w:type="spellEnd"/>
      <w:r>
        <w:rPr>
          <w:lang w:val="uk-UA"/>
        </w:rPr>
        <w:t>ь</w:t>
      </w:r>
      <w:r>
        <w:t xml:space="preserve"> </w:t>
      </w:r>
      <w:proofErr w:type="spellStart"/>
      <w:r>
        <w:t>Монастирищенського</w:t>
      </w:r>
      <w:proofErr w:type="spellEnd"/>
      <w:r>
        <w:t xml:space="preserve"> районного суду </w:t>
      </w:r>
      <w:proofErr w:type="spellStart"/>
      <w:r>
        <w:t>Черкаської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по </w:t>
      </w:r>
      <w:proofErr w:type="spellStart"/>
      <w:r>
        <w:t>кримінальних</w:t>
      </w:r>
      <w:proofErr w:type="spellEnd"/>
      <w:r>
        <w:t xml:space="preserve"> справах та </w:t>
      </w:r>
      <w:proofErr w:type="spellStart"/>
      <w:r>
        <w:t>провадженнях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перебували</w:t>
      </w:r>
      <w:proofErr w:type="spellEnd"/>
      <w:r>
        <w:t xml:space="preserve"> в </w:t>
      </w:r>
      <w:proofErr w:type="spellStart"/>
      <w:r>
        <w:t>провадженні</w:t>
      </w:r>
      <w:proofErr w:type="spellEnd"/>
      <w:r>
        <w:t xml:space="preserve"> суду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півріччя</w:t>
      </w:r>
      <w:proofErr w:type="spellEnd"/>
      <w:r>
        <w:t xml:space="preserve"> 201</w:t>
      </w:r>
      <w:r>
        <w:rPr>
          <w:lang w:val="uk-UA"/>
        </w:rPr>
        <w:t>8</w:t>
      </w:r>
      <w:r>
        <w:t xml:space="preserve"> року, та становить </w:t>
      </w:r>
      <w:r>
        <w:rPr>
          <w:lang w:val="uk-UA"/>
        </w:rPr>
        <w:t>8,45</w:t>
      </w:r>
      <w:r>
        <w:t xml:space="preserve">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кримінальних</w:t>
      </w:r>
      <w:proofErr w:type="spellEnd"/>
      <w:r>
        <w:t xml:space="preserve"> справ та </w:t>
      </w:r>
      <w:proofErr w:type="spellStart"/>
      <w:r>
        <w:t>проваджень</w:t>
      </w:r>
      <w:proofErr w:type="spellEnd"/>
      <w:r>
        <w:t xml:space="preserve">, по </w:t>
      </w:r>
      <w:proofErr w:type="spellStart"/>
      <w:r>
        <w:t>яких</w:t>
      </w:r>
      <w:proofErr w:type="spellEnd"/>
      <w:r>
        <w:t xml:space="preserve"> станом на </w:t>
      </w:r>
      <w:r>
        <w:rPr>
          <w:lang w:val="uk-UA"/>
        </w:rPr>
        <w:t>12</w:t>
      </w:r>
      <w:r>
        <w:t>.07.201</w:t>
      </w:r>
      <w:r>
        <w:rPr>
          <w:lang w:val="uk-UA"/>
        </w:rPr>
        <w:t>8</w:t>
      </w:r>
      <w:r>
        <w:t xml:space="preserve"> року </w:t>
      </w:r>
      <w:proofErr w:type="spellStart"/>
      <w:r>
        <w:t>апеляційним</w:t>
      </w:r>
      <w:proofErr w:type="spellEnd"/>
      <w:r>
        <w:t xml:space="preserve"> судом </w:t>
      </w:r>
      <w:proofErr w:type="spellStart"/>
      <w:r>
        <w:t>Черкаської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не </w:t>
      </w:r>
      <w:proofErr w:type="spellStart"/>
      <w:r>
        <w:t>прийнято</w:t>
      </w:r>
      <w:proofErr w:type="spellEnd"/>
      <w:r w:rsidRPr="00E8143F">
        <w:t xml:space="preserve">, а </w:t>
      </w:r>
      <w:proofErr w:type="spellStart"/>
      <w:r w:rsidRPr="00E8143F">
        <w:t>саме</w:t>
      </w:r>
      <w:proofErr w:type="spellEnd"/>
      <w:r w:rsidRPr="00E8143F">
        <w:t>:</w:t>
      </w:r>
    </w:p>
    <w:p w:rsidR="00DE433A" w:rsidRPr="00A812EF" w:rsidRDefault="00DE433A" w:rsidP="00DE433A">
      <w:pPr>
        <w:pStyle w:val="a3"/>
        <w:shd w:val="clear" w:color="auto" w:fill="FFFFFF"/>
        <w:spacing w:before="0" w:beforeAutospacing="0" w:after="300" w:afterAutospacing="0" w:line="312" w:lineRule="atLeast"/>
        <w:ind w:firstLine="708"/>
        <w:jc w:val="both"/>
        <w:rPr>
          <w:sz w:val="20"/>
          <w:szCs w:val="20"/>
          <w:lang w:val="uk-UA"/>
        </w:rPr>
      </w:pPr>
    </w:p>
    <w:tbl>
      <w:tblPr>
        <w:tblpPr w:leftFromText="180" w:rightFromText="180" w:vertAnchor="text" w:tblpX="-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25"/>
        <w:gridCol w:w="1560"/>
        <w:gridCol w:w="1559"/>
        <w:gridCol w:w="1134"/>
        <w:gridCol w:w="1843"/>
        <w:gridCol w:w="1842"/>
      </w:tblGrid>
      <w:tr w:rsidR="00DE433A" w:rsidRPr="004C19FE" w:rsidTr="00020F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b/>
                <w:sz w:val="20"/>
                <w:szCs w:val="20"/>
              </w:rPr>
            </w:pPr>
            <w:r w:rsidRPr="004C19FE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b/>
                <w:sz w:val="20"/>
                <w:szCs w:val="20"/>
              </w:rPr>
            </w:pPr>
            <w:r w:rsidRPr="004C19FE">
              <w:rPr>
                <w:b/>
                <w:sz w:val="20"/>
                <w:szCs w:val="20"/>
              </w:rPr>
              <w:t>№ кримінальної справи, провадження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b/>
                <w:sz w:val="20"/>
                <w:szCs w:val="20"/>
              </w:rPr>
            </w:pPr>
            <w:r w:rsidRPr="004C19FE">
              <w:rPr>
                <w:b/>
                <w:sz w:val="20"/>
                <w:szCs w:val="20"/>
              </w:rPr>
              <w:t>Прізвище та ініціали обвинуваченого, засудженого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4C19FE">
              <w:rPr>
                <w:b/>
                <w:sz w:val="20"/>
                <w:szCs w:val="20"/>
              </w:rPr>
              <w:t>Прізвище та ініціали судді, у якого знаходилася на розгляді кримінальна справа, провадження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b/>
                <w:sz w:val="20"/>
                <w:szCs w:val="20"/>
              </w:rPr>
            </w:pPr>
            <w:r w:rsidRPr="004C19FE">
              <w:rPr>
                <w:b/>
                <w:sz w:val="20"/>
                <w:szCs w:val="20"/>
              </w:rPr>
              <w:t>Дата постановлення судового рішення, що оскаржено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b/>
                <w:sz w:val="20"/>
                <w:szCs w:val="20"/>
              </w:rPr>
            </w:pPr>
            <w:r w:rsidRPr="004C19FE">
              <w:rPr>
                <w:b/>
                <w:sz w:val="20"/>
                <w:szCs w:val="20"/>
              </w:rPr>
              <w:t>Результати розгляду оскаржених рішень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b/>
                <w:sz w:val="20"/>
                <w:szCs w:val="20"/>
              </w:rPr>
            </w:pPr>
            <w:r w:rsidRPr="004C19FE">
              <w:rPr>
                <w:b/>
                <w:sz w:val="20"/>
                <w:szCs w:val="20"/>
              </w:rPr>
              <w:t>Причини зміни чи скасування судових рішень</w:t>
            </w:r>
          </w:p>
        </w:tc>
      </w:tr>
      <w:tr w:rsidR="00DE433A" w:rsidRPr="004C19FE" w:rsidTr="00020F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1-кп/702/</w:t>
            </w:r>
            <w:r>
              <w:rPr>
                <w:sz w:val="20"/>
                <w:szCs w:val="20"/>
              </w:rPr>
              <w:t>15</w:t>
            </w:r>
            <w:r w:rsidRPr="004C19F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Крикун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Діденко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  <w:r w:rsidRPr="004C19F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 xml:space="preserve">рішення </w:t>
            </w:r>
            <w:r>
              <w:rPr>
                <w:sz w:val="20"/>
                <w:szCs w:val="20"/>
              </w:rPr>
              <w:t>не прийнято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33A" w:rsidRPr="004C19FE" w:rsidTr="00020F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1-кп/702/</w:t>
            </w:r>
            <w:r>
              <w:rPr>
                <w:sz w:val="20"/>
                <w:szCs w:val="20"/>
              </w:rPr>
              <w:t>7</w:t>
            </w:r>
            <w:r w:rsidRPr="004C19F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Васильчук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ind w:left="-108" w:firstLine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Мазай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  <w:r w:rsidRPr="004C19F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рішення не прийнято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-</w:t>
            </w:r>
          </w:p>
        </w:tc>
      </w:tr>
      <w:tr w:rsidR="00DE433A" w:rsidRPr="004C19FE" w:rsidTr="00020F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1-кп/702/13</w:t>
            </w:r>
            <w:r w:rsidRPr="004C19F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Губченко</w:t>
            </w:r>
            <w:proofErr w:type="spellEnd"/>
            <w:r>
              <w:rPr>
                <w:sz w:val="20"/>
                <w:szCs w:val="20"/>
              </w:rPr>
              <w:t xml:space="preserve"> П.І.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ind w:left="-108" w:firstLine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Мазай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  <w:r w:rsidRPr="004C19F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відмовлено у відкритті </w:t>
            </w:r>
            <w:r>
              <w:rPr>
                <w:sz w:val="20"/>
                <w:szCs w:val="20"/>
              </w:rPr>
              <w:lastRenderedPageBreak/>
              <w:t>провадження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DE433A" w:rsidRPr="004C19FE" w:rsidTr="00020F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1-кп/702/22/18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Майданюк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ind w:left="-108" w:firstLine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Мазай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рішення не прийнято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33A" w:rsidRPr="004C19FE" w:rsidTr="00020F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1-кп/702/44/18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Валько М.О.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ind w:left="-108" w:firstLine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Мазай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рішення не прийнято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33A" w:rsidRPr="004C19FE" w:rsidTr="00020F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1-кп/702/11/18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Денисюк А.Л.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Чорненька Д.С.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Pr="004C19FE" w:rsidRDefault="00DE433A" w:rsidP="00020FB4">
            <w:pPr>
              <w:rPr>
                <w:sz w:val="20"/>
                <w:szCs w:val="20"/>
              </w:rPr>
            </w:pPr>
            <w:r w:rsidRPr="004C19FE">
              <w:rPr>
                <w:sz w:val="20"/>
                <w:szCs w:val="20"/>
              </w:rPr>
              <w:t>рішення не прийнято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A" w:rsidRDefault="00DE433A" w:rsidP="00020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E433A" w:rsidRDefault="00DE433A" w:rsidP="00DE433A">
      <w:pPr>
        <w:tabs>
          <w:tab w:val="left" w:pos="540"/>
          <w:tab w:val="left" w:pos="1122"/>
          <w:tab w:val="left" w:pos="1620"/>
        </w:tabs>
        <w:jc w:val="both"/>
        <w:rPr>
          <w:b/>
          <w:sz w:val="16"/>
          <w:szCs w:val="16"/>
          <w:shd w:val="clear" w:color="auto" w:fill="FFFFFF"/>
        </w:rPr>
      </w:pPr>
    </w:p>
    <w:p w:rsidR="00DE433A" w:rsidRDefault="00DE433A" w:rsidP="00DE433A">
      <w:pPr>
        <w:tabs>
          <w:tab w:val="left" w:pos="540"/>
          <w:tab w:val="left" w:pos="1122"/>
          <w:tab w:val="left" w:pos="1620"/>
        </w:tabs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3.</w:t>
      </w:r>
      <w:r>
        <w:rPr>
          <w:shd w:val="clear" w:color="auto" w:fill="FFFFFF"/>
        </w:rPr>
        <w:t xml:space="preserve"> Провадження в </w:t>
      </w:r>
      <w:r>
        <w:rPr>
          <w:sz w:val="22"/>
          <w:shd w:val="clear" w:color="auto" w:fill="FFFFFF"/>
        </w:rPr>
        <w:t>апеляційній</w:t>
      </w:r>
      <w:r>
        <w:rPr>
          <w:shd w:val="clear" w:color="auto" w:fill="FFFFFF"/>
        </w:rPr>
        <w:t xml:space="preserve"> інстанції є однією зі стадій кримінального процесу, в якій перевіряється правильність застосування судами першої інстанції норм матеріального та процесуального права і надану ними правову оцінку обставин.</w:t>
      </w:r>
    </w:p>
    <w:p w:rsidR="00DE433A" w:rsidRDefault="00DE433A" w:rsidP="00DE433A">
      <w:pPr>
        <w:tabs>
          <w:tab w:val="left" w:pos="540"/>
          <w:tab w:val="left" w:pos="1122"/>
          <w:tab w:val="left" w:pos="1620"/>
        </w:tabs>
        <w:jc w:val="both"/>
      </w:pPr>
    </w:p>
    <w:p w:rsidR="00DE433A" w:rsidRDefault="00DE433A" w:rsidP="00DE433A">
      <w:pPr>
        <w:tabs>
          <w:tab w:val="left" w:pos="540"/>
          <w:tab w:val="left" w:pos="1122"/>
          <w:tab w:val="left" w:pos="16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Таким чином, суддями </w:t>
      </w:r>
      <w:proofErr w:type="spellStart"/>
      <w:r>
        <w:rPr>
          <w:shd w:val="clear" w:color="auto" w:fill="FFFFFF"/>
        </w:rPr>
        <w:t>Монастирищенського</w:t>
      </w:r>
      <w:proofErr w:type="spellEnd"/>
      <w:r>
        <w:rPr>
          <w:shd w:val="clear" w:color="auto" w:fill="FFFFFF"/>
        </w:rPr>
        <w:t xml:space="preserve"> районного суду Черкаської області необхідно постійно вдосконалювати знання матеріального та процесуального законодавства, неухильно дотримуватися вимог  закону при постановленні судових рішень.</w:t>
      </w:r>
    </w:p>
    <w:p w:rsidR="00DE433A" w:rsidRDefault="00DE433A" w:rsidP="00DE433A">
      <w:pPr>
        <w:tabs>
          <w:tab w:val="left" w:pos="540"/>
          <w:tab w:val="left" w:pos="1122"/>
          <w:tab w:val="left" w:pos="1620"/>
        </w:tabs>
      </w:pPr>
    </w:p>
    <w:p w:rsidR="00DE433A" w:rsidRDefault="00DE433A" w:rsidP="00DE433A">
      <w:pPr>
        <w:tabs>
          <w:tab w:val="left" w:pos="540"/>
          <w:tab w:val="left" w:pos="1122"/>
          <w:tab w:val="left" w:pos="1620"/>
        </w:tabs>
      </w:pPr>
      <w:r>
        <w:tab/>
        <w:t xml:space="preserve">Суддя </w:t>
      </w:r>
      <w:proofErr w:type="spellStart"/>
      <w:r>
        <w:t>Монастирищенського</w:t>
      </w:r>
      <w:proofErr w:type="spellEnd"/>
    </w:p>
    <w:p w:rsidR="00DE433A" w:rsidRDefault="00DE433A" w:rsidP="00DE433A">
      <w:pPr>
        <w:tabs>
          <w:tab w:val="left" w:pos="1122"/>
        </w:tabs>
      </w:pPr>
      <w:r>
        <w:t xml:space="preserve">         районного суду Черкаської області</w:t>
      </w:r>
      <w:r>
        <w:tab/>
      </w:r>
      <w:r>
        <w:tab/>
      </w:r>
      <w:r>
        <w:tab/>
      </w:r>
      <w:r>
        <w:tab/>
      </w:r>
      <w:r>
        <w:tab/>
        <w:t>Д.С.Чорненька</w:t>
      </w:r>
    </w:p>
    <w:p w:rsidR="00DE433A" w:rsidRDefault="00DE433A" w:rsidP="00DE433A">
      <w:pPr>
        <w:tabs>
          <w:tab w:val="left" w:pos="1122"/>
        </w:tabs>
      </w:pPr>
    </w:p>
    <w:p w:rsidR="00DE433A" w:rsidRDefault="00DE433A" w:rsidP="00DE433A">
      <w:pPr>
        <w:tabs>
          <w:tab w:val="left" w:pos="1122"/>
        </w:tabs>
      </w:pPr>
    </w:p>
    <w:p w:rsidR="00DE433A" w:rsidRDefault="00DE433A" w:rsidP="00DE433A">
      <w:p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Виконавець                                Мазур С.М.</w:t>
      </w:r>
    </w:p>
    <w:p w:rsidR="00DE433A" w:rsidRDefault="00DE433A" w:rsidP="00DE433A">
      <w:p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12.07.2018</w:t>
      </w:r>
    </w:p>
    <w:p w:rsidR="00DE433A" w:rsidRDefault="00DE433A" w:rsidP="00DE433A"/>
    <w:p w:rsidR="00DE433A" w:rsidRDefault="00DE433A" w:rsidP="00DE433A"/>
    <w:p w:rsidR="00DE433A" w:rsidRDefault="00DE433A" w:rsidP="00DE433A"/>
    <w:p w:rsidR="00DE433A" w:rsidRDefault="00DE433A" w:rsidP="00DE433A"/>
    <w:p w:rsidR="00DE433A" w:rsidRPr="0046108B" w:rsidRDefault="00DE433A" w:rsidP="00DE433A"/>
    <w:p w:rsidR="00DE433A" w:rsidRDefault="00DE433A" w:rsidP="00DE433A"/>
    <w:p w:rsidR="00DE433A" w:rsidRDefault="00DE433A" w:rsidP="00DE433A"/>
    <w:p w:rsidR="009208D8" w:rsidRDefault="009208D8"/>
    <w:sectPr w:rsidR="009208D8" w:rsidSect="005D5A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433A"/>
    <w:rsid w:val="00000861"/>
    <w:rsid w:val="00002F95"/>
    <w:rsid w:val="00004DD7"/>
    <w:rsid w:val="00005A70"/>
    <w:rsid w:val="00006078"/>
    <w:rsid w:val="000063BD"/>
    <w:rsid w:val="00006E7B"/>
    <w:rsid w:val="00007B3C"/>
    <w:rsid w:val="00007DB0"/>
    <w:rsid w:val="00007F05"/>
    <w:rsid w:val="0001068F"/>
    <w:rsid w:val="00014B2F"/>
    <w:rsid w:val="0001598C"/>
    <w:rsid w:val="0001639B"/>
    <w:rsid w:val="00017F68"/>
    <w:rsid w:val="00020E1A"/>
    <w:rsid w:val="00021400"/>
    <w:rsid w:val="00021CB5"/>
    <w:rsid w:val="00022EFA"/>
    <w:rsid w:val="00024411"/>
    <w:rsid w:val="000254D7"/>
    <w:rsid w:val="00026366"/>
    <w:rsid w:val="0003039C"/>
    <w:rsid w:val="000311E9"/>
    <w:rsid w:val="000313F2"/>
    <w:rsid w:val="00031A78"/>
    <w:rsid w:val="00031D60"/>
    <w:rsid w:val="0003514D"/>
    <w:rsid w:val="00035ECC"/>
    <w:rsid w:val="00035FAE"/>
    <w:rsid w:val="00042A6F"/>
    <w:rsid w:val="00043A40"/>
    <w:rsid w:val="000465BC"/>
    <w:rsid w:val="00046A71"/>
    <w:rsid w:val="00047386"/>
    <w:rsid w:val="00051A39"/>
    <w:rsid w:val="00052CEA"/>
    <w:rsid w:val="000532C3"/>
    <w:rsid w:val="00053A44"/>
    <w:rsid w:val="00053A71"/>
    <w:rsid w:val="00053C13"/>
    <w:rsid w:val="00054521"/>
    <w:rsid w:val="00054BC4"/>
    <w:rsid w:val="00054E85"/>
    <w:rsid w:val="00055523"/>
    <w:rsid w:val="00056705"/>
    <w:rsid w:val="00056A17"/>
    <w:rsid w:val="00061D9A"/>
    <w:rsid w:val="00062EA2"/>
    <w:rsid w:val="00063E87"/>
    <w:rsid w:val="00064A13"/>
    <w:rsid w:val="00064E2A"/>
    <w:rsid w:val="00065DA1"/>
    <w:rsid w:val="00067966"/>
    <w:rsid w:val="00071938"/>
    <w:rsid w:val="0007573B"/>
    <w:rsid w:val="0007577D"/>
    <w:rsid w:val="00076604"/>
    <w:rsid w:val="00077398"/>
    <w:rsid w:val="000775A0"/>
    <w:rsid w:val="00077ED6"/>
    <w:rsid w:val="00080381"/>
    <w:rsid w:val="00081A05"/>
    <w:rsid w:val="00081BFF"/>
    <w:rsid w:val="000821F3"/>
    <w:rsid w:val="0008279D"/>
    <w:rsid w:val="00082815"/>
    <w:rsid w:val="000834E1"/>
    <w:rsid w:val="00084470"/>
    <w:rsid w:val="000868F5"/>
    <w:rsid w:val="000908DB"/>
    <w:rsid w:val="00093605"/>
    <w:rsid w:val="000939C5"/>
    <w:rsid w:val="0009648D"/>
    <w:rsid w:val="00097FC7"/>
    <w:rsid w:val="000A0A53"/>
    <w:rsid w:val="000A2B70"/>
    <w:rsid w:val="000A2C8B"/>
    <w:rsid w:val="000A45F2"/>
    <w:rsid w:val="000A464F"/>
    <w:rsid w:val="000A6FE6"/>
    <w:rsid w:val="000B02AF"/>
    <w:rsid w:val="000B3159"/>
    <w:rsid w:val="000B327C"/>
    <w:rsid w:val="000B342D"/>
    <w:rsid w:val="000B3B96"/>
    <w:rsid w:val="000B56E6"/>
    <w:rsid w:val="000C0220"/>
    <w:rsid w:val="000C1C99"/>
    <w:rsid w:val="000C4A28"/>
    <w:rsid w:val="000C4E13"/>
    <w:rsid w:val="000C5635"/>
    <w:rsid w:val="000C5939"/>
    <w:rsid w:val="000C6894"/>
    <w:rsid w:val="000D1DE7"/>
    <w:rsid w:val="000D25A9"/>
    <w:rsid w:val="000D3D82"/>
    <w:rsid w:val="000D6EF4"/>
    <w:rsid w:val="000E257D"/>
    <w:rsid w:val="000E30AC"/>
    <w:rsid w:val="000E4CC2"/>
    <w:rsid w:val="000E6A45"/>
    <w:rsid w:val="000E7FDF"/>
    <w:rsid w:val="000F0747"/>
    <w:rsid w:val="000F1871"/>
    <w:rsid w:val="000F1FCB"/>
    <w:rsid w:val="000F58A6"/>
    <w:rsid w:val="000F66B6"/>
    <w:rsid w:val="000F66CE"/>
    <w:rsid w:val="00100445"/>
    <w:rsid w:val="001006A4"/>
    <w:rsid w:val="00100745"/>
    <w:rsid w:val="00101A7C"/>
    <w:rsid w:val="0010273E"/>
    <w:rsid w:val="00102FCF"/>
    <w:rsid w:val="00103062"/>
    <w:rsid w:val="00104084"/>
    <w:rsid w:val="001117E1"/>
    <w:rsid w:val="00112349"/>
    <w:rsid w:val="001135D1"/>
    <w:rsid w:val="00114049"/>
    <w:rsid w:val="00114403"/>
    <w:rsid w:val="001145DB"/>
    <w:rsid w:val="00115072"/>
    <w:rsid w:val="00116B3D"/>
    <w:rsid w:val="001216D7"/>
    <w:rsid w:val="00124475"/>
    <w:rsid w:val="00125E7D"/>
    <w:rsid w:val="00125EE1"/>
    <w:rsid w:val="0012650A"/>
    <w:rsid w:val="00126E71"/>
    <w:rsid w:val="00127D69"/>
    <w:rsid w:val="00130460"/>
    <w:rsid w:val="00132D55"/>
    <w:rsid w:val="00134D2B"/>
    <w:rsid w:val="00134D50"/>
    <w:rsid w:val="00134E6D"/>
    <w:rsid w:val="001361AD"/>
    <w:rsid w:val="0013635F"/>
    <w:rsid w:val="0013662C"/>
    <w:rsid w:val="001405BB"/>
    <w:rsid w:val="00141B65"/>
    <w:rsid w:val="001424E9"/>
    <w:rsid w:val="00142ED7"/>
    <w:rsid w:val="00143F76"/>
    <w:rsid w:val="0014536F"/>
    <w:rsid w:val="00145FA4"/>
    <w:rsid w:val="001479F4"/>
    <w:rsid w:val="00147E5F"/>
    <w:rsid w:val="00150806"/>
    <w:rsid w:val="00151202"/>
    <w:rsid w:val="0015122D"/>
    <w:rsid w:val="0015270D"/>
    <w:rsid w:val="00152D2B"/>
    <w:rsid w:val="00152FAE"/>
    <w:rsid w:val="00155175"/>
    <w:rsid w:val="001556BD"/>
    <w:rsid w:val="00156420"/>
    <w:rsid w:val="00156943"/>
    <w:rsid w:val="0015762D"/>
    <w:rsid w:val="001579AF"/>
    <w:rsid w:val="0016003A"/>
    <w:rsid w:val="00164DC1"/>
    <w:rsid w:val="00164FFE"/>
    <w:rsid w:val="00165ADA"/>
    <w:rsid w:val="00174549"/>
    <w:rsid w:val="001761D0"/>
    <w:rsid w:val="00176E0F"/>
    <w:rsid w:val="001802D4"/>
    <w:rsid w:val="00182A33"/>
    <w:rsid w:val="00184D5D"/>
    <w:rsid w:val="001851F8"/>
    <w:rsid w:val="00191017"/>
    <w:rsid w:val="001922FC"/>
    <w:rsid w:val="00192A5C"/>
    <w:rsid w:val="00192AC7"/>
    <w:rsid w:val="001976DC"/>
    <w:rsid w:val="001A0C8E"/>
    <w:rsid w:val="001A0C94"/>
    <w:rsid w:val="001A4F27"/>
    <w:rsid w:val="001A6481"/>
    <w:rsid w:val="001A79B6"/>
    <w:rsid w:val="001B282D"/>
    <w:rsid w:val="001B35AF"/>
    <w:rsid w:val="001B5ABA"/>
    <w:rsid w:val="001C0D5F"/>
    <w:rsid w:val="001C22F0"/>
    <w:rsid w:val="001C287A"/>
    <w:rsid w:val="001C324D"/>
    <w:rsid w:val="001C5561"/>
    <w:rsid w:val="001D085C"/>
    <w:rsid w:val="001D1843"/>
    <w:rsid w:val="001D2F1D"/>
    <w:rsid w:val="001D421B"/>
    <w:rsid w:val="001D52B4"/>
    <w:rsid w:val="001D5A70"/>
    <w:rsid w:val="001E0805"/>
    <w:rsid w:val="001E0843"/>
    <w:rsid w:val="001E1DD4"/>
    <w:rsid w:val="001E2A87"/>
    <w:rsid w:val="001E2AB8"/>
    <w:rsid w:val="001E40A8"/>
    <w:rsid w:val="001E4A32"/>
    <w:rsid w:val="001E51F7"/>
    <w:rsid w:val="001E696A"/>
    <w:rsid w:val="001E7A12"/>
    <w:rsid w:val="001E7F13"/>
    <w:rsid w:val="001F1C18"/>
    <w:rsid w:val="001F1E0A"/>
    <w:rsid w:val="001F20DB"/>
    <w:rsid w:val="001F5FEB"/>
    <w:rsid w:val="001F6824"/>
    <w:rsid w:val="001F6BE5"/>
    <w:rsid w:val="001F73C2"/>
    <w:rsid w:val="001F7F1B"/>
    <w:rsid w:val="00202128"/>
    <w:rsid w:val="00202836"/>
    <w:rsid w:val="0020616B"/>
    <w:rsid w:val="002065E1"/>
    <w:rsid w:val="0021098E"/>
    <w:rsid w:val="00213440"/>
    <w:rsid w:val="002136A0"/>
    <w:rsid w:val="0021426E"/>
    <w:rsid w:val="002148AE"/>
    <w:rsid w:val="00215F73"/>
    <w:rsid w:val="00223884"/>
    <w:rsid w:val="00223C6B"/>
    <w:rsid w:val="00223E6B"/>
    <w:rsid w:val="00230502"/>
    <w:rsid w:val="00232287"/>
    <w:rsid w:val="0023285F"/>
    <w:rsid w:val="002346A8"/>
    <w:rsid w:val="00234BD1"/>
    <w:rsid w:val="00234C43"/>
    <w:rsid w:val="00234D39"/>
    <w:rsid w:val="00237042"/>
    <w:rsid w:val="00237F77"/>
    <w:rsid w:val="00240060"/>
    <w:rsid w:val="00241FEE"/>
    <w:rsid w:val="00243A9F"/>
    <w:rsid w:val="0024443C"/>
    <w:rsid w:val="00247328"/>
    <w:rsid w:val="002507BD"/>
    <w:rsid w:val="00250DA7"/>
    <w:rsid w:val="002515E7"/>
    <w:rsid w:val="002537C8"/>
    <w:rsid w:val="0025381C"/>
    <w:rsid w:val="00254080"/>
    <w:rsid w:val="002560AB"/>
    <w:rsid w:val="00256329"/>
    <w:rsid w:val="00265DDC"/>
    <w:rsid w:val="002674F8"/>
    <w:rsid w:val="0026767C"/>
    <w:rsid w:val="0027029B"/>
    <w:rsid w:val="00270ADA"/>
    <w:rsid w:val="00270C24"/>
    <w:rsid w:val="002717C5"/>
    <w:rsid w:val="00272989"/>
    <w:rsid w:val="002748DD"/>
    <w:rsid w:val="00274902"/>
    <w:rsid w:val="002758D0"/>
    <w:rsid w:val="00275CEA"/>
    <w:rsid w:val="00276F68"/>
    <w:rsid w:val="00277E83"/>
    <w:rsid w:val="002809D8"/>
    <w:rsid w:val="0028106F"/>
    <w:rsid w:val="002814D5"/>
    <w:rsid w:val="0028225E"/>
    <w:rsid w:val="002829E0"/>
    <w:rsid w:val="00284C61"/>
    <w:rsid w:val="00284D71"/>
    <w:rsid w:val="002853A3"/>
    <w:rsid w:val="002853BE"/>
    <w:rsid w:val="00286844"/>
    <w:rsid w:val="002868B5"/>
    <w:rsid w:val="00287629"/>
    <w:rsid w:val="00290981"/>
    <w:rsid w:val="00290C96"/>
    <w:rsid w:val="00291825"/>
    <w:rsid w:val="002918F6"/>
    <w:rsid w:val="00292309"/>
    <w:rsid w:val="00292376"/>
    <w:rsid w:val="00292510"/>
    <w:rsid w:val="00292A77"/>
    <w:rsid w:val="002935FA"/>
    <w:rsid w:val="002954B4"/>
    <w:rsid w:val="0029551A"/>
    <w:rsid w:val="002A06F1"/>
    <w:rsid w:val="002A07C9"/>
    <w:rsid w:val="002A099E"/>
    <w:rsid w:val="002A17B0"/>
    <w:rsid w:val="002A34A4"/>
    <w:rsid w:val="002A43D2"/>
    <w:rsid w:val="002A6D1C"/>
    <w:rsid w:val="002A6D8E"/>
    <w:rsid w:val="002A76EF"/>
    <w:rsid w:val="002B0B4F"/>
    <w:rsid w:val="002B264D"/>
    <w:rsid w:val="002B3F05"/>
    <w:rsid w:val="002B4309"/>
    <w:rsid w:val="002B5552"/>
    <w:rsid w:val="002B6127"/>
    <w:rsid w:val="002B642C"/>
    <w:rsid w:val="002B7482"/>
    <w:rsid w:val="002C01F7"/>
    <w:rsid w:val="002C069F"/>
    <w:rsid w:val="002C06D6"/>
    <w:rsid w:val="002C1097"/>
    <w:rsid w:val="002C120F"/>
    <w:rsid w:val="002C1D71"/>
    <w:rsid w:val="002C28C3"/>
    <w:rsid w:val="002C30B4"/>
    <w:rsid w:val="002C3331"/>
    <w:rsid w:val="002C336B"/>
    <w:rsid w:val="002C4E64"/>
    <w:rsid w:val="002C5C5F"/>
    <w:rsid w:val="002C5DB0"/>
    <w:rsid w:val="002C604C"/>
    <w:rsid w:val="002C74C2"/>
    <w:rsid w:val="002C74DA"/>
    <w:rsid w:val="002C7906"/>
    <w:rsid w:val="002D0866"/>
    <w:rsid w:val="002D0960"/>
    <w:rsid w:val="002D3092"/>
    <w:rsid w:val="002D3816"/>
    <w:rsid w:val="002D46FB"/>
    <w:rsid w:val="002D4796"/>
    <w:rsid w:val="002D6514"/>
    <w:rsid w:val="002D6989"/>
    <w:rsid w:val="002E2BD1"/>
    <w:rsid w:val="002E2FDB"/>
    <w:rsid w:val="002E3078"/>
    <w:rsid w:val="002E4A03"/>
    <w:rsid w:val="002E5230"/>
    <w:rsid w:val="002E7525"/>
    <w:rsid w:val="002F09F3"/>
    <w:rsid w:val="002F1E0F"/>
    <w:rsid w:val="002F1F24"/>
    <w:rsid w:val="002F349E"/>
    <w:rsid w:val="002F4DBF"/>
    <w:rsid w:val="002F6B0B"/>
    <w:rsid w:val="002F6BF7"/>
    <w:rsid w:val="002F7F21"/>
    <w:rsid w:val="0030037B"/>
    <w:rsid w:val="003009A6"/>
    <w:rsid w:val="00300B5D"/>
    <w:rsid w:val="00301B05"/>
    <w:rsid w:val="00301B7F"/>
    <w:rsid w:val="00302711"/>
    <w:rsid w:val="00302B1B"/>
    <w:rsid w:val="003038FC"/>
    <w:rsid w:val="00304921"/>
    <w:rsid w:val="00305057"/>
    <w:rsid w:val="0030696A"/>
    <w:rsid w:val="00310254"/>
    <w:rsid w:val="0031122B"/>
    <w:rsid w:val="003139F4"/>
    <w:rsid w:val="003167BE"/>
    <w:rsid w:val="003174E0"/>
    <w:rsid w:val="0031754E"/>
    <w:rsid w:val="003179C1"/>
    <w:rsid w:val="003179D5"/>
    <w:rsid w:val="003211D5"/>
    <w:rsid w:val="00321250"/>
    <w:rsid w:val="003216E2"/>
    <w:rsid w:val="00323829"/>
    <w:rsid w:val="00323988"/>
    <w:rsid w:val="00326A5E"/>
    <w:rsid w:val="00326E64"/>
    <w:rsid w:val="0032756E"/>
    <w:rsid w:val="00327754"/>
    <w:rsid w:val="003323D5"/>
    <w:rsid w:val="003340D7"/>
    <w:rsid w:val="0033473A"/>
    <w:rsid w:val="00335F80"/>
    <w:rsid w:val="00341AC2"/>
    <w:rsid w:val="003426E9"/>
    <w:rsid w:val="00343D7E"/>
    <w:rsid w:val="00345192"/>
    <w:rsid w:val="00346534"/>
    <w:rsid w:val="0034687C"/>
    <w:rsid w:val="00346C0B"/>
    <w:rsid w:val="003473EF"/>
    <w:rsid w:val="00350A8D"/>
    <w:rsid w:val="003519E5"/>
    <w:rsid w:val="00352855"/>
    <w:rsid w:val="00352AA6"/>
    <w:rsid w:val="00354D62"/>
    <w:rsid w:val="00355F31"/>
    <w:rsid w:val="00357E3D"/>
    <w:rsid w:val="00360AF6"/>
    <w:rsid w:val="00360D39"/>
    <w:rsid w:val="00360EA3"/>
    <w:rsid w:val="00360F36"/>
    <w:rsid w:val="00363B52"/>
    <w:rsid w:val="00363C5B"/>
    <w:rsid w:val="00364D52"/>
    <w:rsid w:val="003705E2"/>
    <w:rsid w:val="003708D3"/>
    <w:rsid w:val="00370969"/>
    <w:rsid w:val="00370A49"/>
    <w:rsid w:val="0037106A"/>
    <w:rsid w:val="00371E82"/>
    <w:rsid w:val="00371F8C"/>
    <w:rsid w:val="0037263C"/>
    <w:rsid w:val="003729B6"/>
    <w:rsid w:val="00372DC4"/>
    <w:rsid w:val="00375900"/>
    <w:rsid w:val="00375EDF"/>
    <w:rsid w:val="0037660F"/>
    <w:rsid w:val="00376D35"/>
    <w:rsid w:val="0038055D"/>
    <w:rsid w:val="003805A3"/>
    <w:rsid w:val="00381091"/>
    <w:rsid w:val="00381883"/>
    <w:rsid w:val="00381D78"/>
    <w:rsid w:val="00382D13"/>
    <w:rsid w:val="00383B9F"/>
    <w:rsid w:val="003844C8"/>
    <w:rsid w:val="0038534D"/>
    <w:rsid w:val="00385DB1"/>
    <w:rsid w:val="00387E27"/>
    <w:rsid w:val="00390ECF"/>
    <w:rsid w:val="003941F1"/>
    <w:rsid w:val="003942E7"/>
    <w:rsid w:val="00397D60"/>
    <w:rsid w:val="003A0611"/>
    <w:rsid w:val="003A0D88"/>
    <w:rsid w:val="003A0F69"/>
    <w:rsid w:val="003A21A9"/>
    <w:rsid w:val="003A316C"/>
    <w:rsid w:val="003A3815"/>
    <w:rsid w:val="003A46C6"/>
    <w:rsid w:val="003A4D6C"/>
    <w:rsid w:val="003A54B4"/>
    <w:rsid w:val="003A675E"/>
    <w:rsid w:val="003A6953"/>
    <w:rsid w:val="003A699C"/>
    <w:rsid w:val="003A76FC"/>
    <w:rsid w:val="003B1688"/>
    <w:rsid w:val="003B2501"/>
    <w:rsid w:val="003B3238"/>
    <w:rsid w:val="003B3378"/>
    <w:rsid w:val="003B3D1D"/>
    <w:rsid w:val="003B7C52"/>
    <w:rsid w:val="003C0D14"/>
    <w:rsid w:val="003C33A0"/>
    <w:rsid w:val="003C61B4"/>
    <w:rsid w:val="003C6FC8"/>
    <w:rsid w:val="003C76FC"/>
    <w:rsid w:val="003C78F8"/>
    <w:rsid w:val="003C795F"/>
    <w:rsid w:val="003C7CD7"/>
    <w:rsid w:val="003D0770"/>
    <w:rsid w:val="003D0B65"/>
    <w:rsid w:val="003D24ED"/>
    <w:rsid w:val="003D4ADC"/>
    <w:rsid w:val="003E025C"/>
    <w:rsid w:val="003E0395"/>
    <w:rsid w:val="003E3D4D"/>
    <w:rsid w:val="003E60FD"/>
    <w:rsid w:val="003F00D0"/>
    <w:rsid w:val="003F17C7"/>
    <w:rsid w:val="003F1A32"/>
    <w:rsid w:val="003F2A1F"/>
    <w:rsid w:val="003F2AEE"/>
    <w:rsid w:val="003F40B4"/>
    <w:rsid w:val="003F4D41"/>
    <w:rsid w:val="003F7A58"/>
    <w:rsid w:val="00401585"/>
    <w:rsid w:val="0040316E"/>
    <w:rsid w:val="00403400"/>
    <w:rsid w:val="00405230"/>
    <w:rsid w:val="00405673"/>
    <w:rsid w:val="00411687"/>
    <w:rsid w:val="0041382B"/>
    <w:rsid w:val="00413B70"/>
    <w:rsid w:val="004140E6"/>
    <w:rsid w:val="00420370"/>
    <w:rsid w:val="00420452"/>
    <w:rsid w:val="00423A7E"/>
    <w:rsid w:val="00423D12"/>
    <w:rsid w:val="00424D8C"/>
    <w:rsid w:val="00424E99"/>
    <w:rsid w:val="00427189"/>
    <w:rsid w:val="004278B5"/>
    <w:rsid w:val="0042795E"/>
    <w:rsid w:val="00427E2F"/>
    <w:rsid w:val="00427E48"/>
    <w:rsid w:val="00432E6C"/>
    <w:rsid w:val="00433804"/>
    <w:rsid w:val="004341EC"/>
    <w:rsid w:val="004369D8"/>
    <w:rsid w:val="00436E4C"/>
    <w:rsid w:val="0043719E"/>
    <w:rsid w:val="004371ED"/>
    <w:rsid w:val="00441C3A"/>
    <w:rsid w:val="0044553E"/>
    <w:rsid w:val="004456E3"/>
    <w:rsid w:val="00451C88"/>
    <w:rsid w:val="00452BEA"/>
    <w:rsid w:val="0045524D"/>
    <w:rsid w:val="00460D25"/>
    <w:rsid w:val="00461198"/>
    <w:rsid w:val="00461F5D"/>
    <w:rsid w:val="00462403"/>
    <w:rsid w:val="004649CC"/>
    <w:rsid w:val="004669B8"/>
    <w:rsid w:val="00466C1C"/>
    <w:rsid w:val="00470E0E"/>
    <w:rsid w:val="00472FA3"/>
    <w:rsid w:val="00473275"/>
    <w:rsid w:val="00473733"/>
    <w:rsid w:val="00473BC8"/>
    <w:rsid w:val="00477579"/>
    <w:rsid w:val="00482886"/>
    <w:rsid w:val="004842B8"/>
    <w:rsid w:val="00484CD5"/>
    <w:rsid w:val="00485EA2"/>
    <w:rsid w:val="0048641E"/>
    <w:rsid w:val="00486C5E"/>
    <w:rsid w:val="00487236"/>
    <w:rsid w:val="0048733B"/>
    <w:rsid w:val="004906EF"/>
    <w:rsid w:val="00490EC6"/>
    <w:rsid w:val="00490FB0"/>
    <w:rsid w:val="004942F1"/>
    <w:rsid w:val="0049518D"/>
    <w:rsid w:val="004975B3"/>
    <w:rsid w:val="004A2154"/>
    <w:rsid w:val="004A2C64"/>
    <w:rsid w:val="004A40A2"/>
    <w:rsid w:val="004A4A6C"/>
    <w:rsid w:val="004A4E6E"/>
    <w:rsid w:val="004A5104"/>
    <w:rsid w:val="004B0DC8"/>
    <w:rsid w:val="004B1650"/>
    <w:rsid w:val="004B3679"/>
    <w:rsid w:val="004B5123"/>
    <w:rsid w:val="004B673D"/>
    <w:rsid w:val="004B6E98"/>
    <w:rsid w:val="004B738B"/>
    <w:rsid w:val="004B753A"/>
    <w:rsid w:val="004B7DBE"/>
    <w:rsid w:val="004C0DBF"/>
    <w:rsid w:val="004C1638"/>
    <w:rsid w:val="004D0530"/>
    <w:rsid w:val="004D1CFE"/>
    <w:rsid w:val="004D4135"/>
    <w:rsid w:val="004D4EE7"/>
    <w:rsid w:val="004D6732"/>
    <w:rsid w:val="004D6E30"/>
    <w:rsid w:val="004E14CC"/>
    <w:rsid w:val="004E2EAE"/>
    <w:rsid w:val="004E4FED"/>
    <w:rsid w:val="004E61A4"/>
    <w:rsid w:val="004E68C8"/>
    <w:rsid w:val="004F0AAA"/>
    <w:rsid w:val="004F2228"/>
    <w:rsid w:val="004F2FAE"/>
    <w:rsid w:val="004F6066"/>
    <w:rsid w:val="004F6A6E"/>
    <w:rsid w:val="005025D3"/>
    <w:rsid w:val="00502CB8"/>
    <w:rsid w:val="0050349C"/>
    <w:rsid w:val="00503CBC"/>
    <w:rsid w:val="00506246"/>
    <w:rsid w:val="0050774F"/>
    <w:rsid w:val="0051028D"/>
    <w:rsid w:val="005127DC"/>
    <w:rsid w:val="005138AA"/>
    <w:rsid w:val="00516F6E"/>
    <w:rsid w:val="00520C67"/>
    <w:rsid w:val="00523719"/>
    <w:rsid w:val="00523B70"/>
    <w:rsid w:val="00523D67"/>
    <w:rsid w:val="005240D2"/>
    <w:rsid w:val="00526A77"/>
    <w:rsid w:val="00527CDC"/>
    <w:rsid w:val="005307FA"/>
    <w:rsid w:val="00530EF3"/>
    <w:rsid w:val="00531AD8"/>
    <w:rsid w:val="005328E7"/>
    <w:rsid w:val="00533DFB"/>
    <w:rsid w:val="00534B88"/>
    <w:rsid w:val="005367FB"/>
    <w:rsid w:val="00537D0E"/>
    <w:rsid w:val="0054067E"/>
    <w:rsid w:val="00542213"/>
    <w:rsid w:val="00542B33"/>
    <w:rsid w:val="005430A2"/>
    <w:rsid w:val="005438A7"/>
    <w:rsid w:val="005449CF"/>
    <w:rsid w:val="0055214F"/>
    <w:rsid w:val="00552D7A"/>
    <w:rsid w:val="005536A5"/>
    <w:rsid w:val="00555C4D"/>
    <w:rsid w:val="00556207"/>
    <w:rsid w:val="0055674D"/>
    <w:rsid w:val="00557616"/>
    <w:rsid w:val="00565C87"/>
    <w:rsid w:val="005673DD"/>
    <w:rsid w:val="005675CD"/>
    <w:rsid w:val="0057239F"/>
    <w:rsid w:val="005723F9"/>
    <w:rsid w:val="005734D0"/>
    <w:rsid w:val="005738B3"/>
    <w:rsid w:val="00574DE9"/>
    <w:rsid w:val="00576DBD"/>
    <w:rsid w:val="00577A25"/>
    <w:rsid w:val="00577DEC"/>
    <w:rsid w:val="00577E3C"/>
    <w:rsid w:val="00577FF2"/>
    <w:rsid w:val="005816F2"/>
    <w:rsid w:val="00581A58"/>
    <w:rsid w:val="00590DFB"/>
    <w:rsid w:val="00590E6B"/>
    <w:rsid w:val="005918E8"/>
    <w:rsid w:val="005922B3"/>
    <w:rsid w:val="00592A98"/>
    <w:rsid w:val="0059313A"/>
    <w:rsid w:val="00596979"/>
    <w:rsid w:val="00596E00"/>
    <w:rsid w:val="00597773"/>
    <w:rsid w:val="00597C71"/>
    <w:rsid w:val="005A06BA"/>
    <w:rsid w:val="005A1BB9"/>
    <w:rsid w:val="005A363D"/>
    <w:rsid w:val="005A4162"/>
    <w:rsid w:val="005A6058"/>
    <w:rsid w:val="005B5D82"/>
    <w:rsid w:val="005B78E1"/>
    <w:rsid w:val="005C0422"/>
    <w:rsid w:val="005C17A4"/>
    <w:rsid w:val="005C3A1C"/>
    <w:rsid w:val="005C3B1A"/>
    <w:rsid w:val="005C3B62"/>
    <w:rsid w:val="005C4757"/>
    <w:rsid w:val="005C5219"/>
    <w:rsid w:val="005C60B4"/>
    <w:rsid w:val="005C610C"/>
    <w:rsid w:val="005C736A"/>
    <w:rsid w:val="005C782A"/>
    <w:rsid w:val="005C79B5"/>
    <w:rsid w:val="005D0B43"/>
    <w:rsid w:val="005D209C"/>
    <w:rsid w:val="005D2313"/>
    <w:rsid w:val="005D527A"/>
    <w:rsid w:val="005D5BFE"/>
    <w:rsid w:val="005D6A81"/>
    <w:rsid w:val="005E171F"/>
    <w:rsid w:val="005E34CF"/>
    <w:rsid w:val="005E3BE5"/>
    <w:rsid w:val="005E749F"/>
    <w:rsid w:val="005F0F39"/>
    <w:rsid w:val="005F31FA"/>
    <w:rsid w:val="005F42F5"/>
    <w:rsid w:val="005F5792"/>
    <w:rsid w:val="005F631B"/>
    <w:rsid w:val="005F6FCB"/>
    <w:rsid w:val="005F74C3"/>
    <w:rsid w:val="005F7F89"/>
    <w:rsid w:val="006033F9"/>
    <w:rsid w:val="006037C6"/>
    <w:rsid w:val="006037D9"/>
    <w:rsid w:val="00603E05"/>
    <w:rsid w:val="00605573"/>
    <w:rsid w:val="00605B68"/>
    <w:rsid w:val="006109F7"/>
    <w:rsid w:val="006117E2"/>
    <w:rsid w:val="0061253C"/>
    <w:rsid w:val="00612C82"/>
    <w:rsid w:val="006135D9"/>
    <w:rsid w:val="0061779D"/>
    <w:rsid w:val="00617CE8"/>
    <w:rsid w:val="006237CA"/>
    <w:rsid w:val="00630FB1"/>
    <w:rsid w:val="00632CC8"/>
    <w:rsid w:val="006345B3"/>
    <w:rsid w:val="00634914"/>
    <w:rsid w:val="00635F4E"/>
    <w:rsid w:val="0063758F"/>
    <w:rsid w:val="006403E1"/>
    <w:rsid w:val="00640501"/>
    <w:rsid w:val="00641462"/>
    <w:rsid w:val="006414F6"/>
    <w:rsid w:val="00641E21"/>
    <w:rsid w:val="00643AAE"/>
    <w:rsid w:val="00644625"/>
    <w:rsid w:val="00645620"/>
    <w:rsid w:val="00645690"/>
    <w:rsid w:val="00645DE5"/>
    <w:rsid w:val="006462A3"/>
    <w:rsid w:val="006465D6"/>
    <w:rsid w:val="0064759F"/>
    <w:rsid w:val="00650BD6"/>
    <w:rsid w:val="00650C15"/>
    <w:rsid w:val="00650D74"/>
    <w:rsid w:val="00652666"/>
    <w:rsid w:val="00652C04"/>
    <w:rsid w:val="00653141"/>
    <w:rsid w:val="00653B55"/>
    <w:rsid w:val="00657416"/>
    <w:rsid w:val="00660F55"/>
    <w:rsid w:val="00661482"/>
    <w:rsid w:val="00662336"/>
    <w:rsid w:val="006626EC"/>
    <w:rsid w:val="006653FB"/>
    <w:rsid w:val="00667D66"/>
    <w:rsid w:val="00670F15"/>
    <w:rsid w:val="006750E1"/>
    <w:rsid w:val="0067639E"/>
    <w:rsid w:val="00680E9A"/>
    <w:rsid w:val="00685580"/>
    <w:rsid w:val="00685A36"/>
    <w:rsid w:val="006861F4"/>
    <w:rsid w:val="00691100"/>
    <w:rsid w:val="00696BFF"/>
    <w:rsid w:val="006A42B9"/>
    <w:rsid w:val="006A60ED"/>
    <w:rsid w:val="006A613F"/>
    <w:rsid w:val="006B60BE"/>
    <w:rsid w:val="006B6231"/>
    <w:rsid w:val="006B7309"/>
    <w:rsid w:val="006B7AF3"/>
    <w:rsid w:val="006B7DEB"/>
    <w:rsid w:val="006C02DA"/>
    <w:rsid w:val="006C1218"/>
    <w:rsid w:val="006C1259"/>
    <w:rsid w:val="006C3D3C"/>
    <w:rsid w:val="006D0313"/>
    <w:rsid w:val="006D1B86"/>
    <w:rsid w:val="006D3200"/>
    <w:rsid w:val="006D332B"/>
    <w:rsid w:val="006D3674"/>
    <w:rsid w:val="006D45AC"/>
    <w:rsid w:val="006D4C4D"/>
    <w:rsid w:val="006D5919"/>
    <w:rsid w:val="006D5E4A"/>
    <w:rsid w:val="006D63BD"/>
    <w:rsid w:val="006D63F9"/>
    <w:rsid w:val="006D6E52"/>
    <w:rsid w:val="006D7D89"/>
    <w:rsid w:val="006E2DD5"/>
    <w:rsid w:val="006E2F41"/>
    <w:rsid w:val="006E350A"/>
    <w:rsid w:val="006E355C"/>
    <w:rsid w:val="006E3DBE"/>
    <w:rsid w:val="006E42FB"/>
    <w:rsid w:val="006E4C3D"/>
    <w:rsid w:val="006E5A40"/>
    <w:rsid w:val="006E5B80"/>
    <w:rsid w:val="006E6C39"/>
    <w:rsid w:val="006F0053"/>
    <w:rsid w:val="006F2E05"/>
    <w:rsid w:val="006F3B20"/>
    <w:rsid w:val="006F419F"/>
    <w:rsid w:val="006F5AAB"/>
    <w:rsid w:val="006F5FEC"/>
    <w:rsid w:val="006F6588"/>
    <w:rsid w:val="006F74C5"/>
    <w:rsid w:val="00701272"/>
    <w:rsid w:val="007036A2"/>
    <w:rsid w:val="00703862"/>
    <w:rsid w:val="0070412A"/>
    <w:rsid w:val="00704E0C"/>
    <w:rsid w:val="00705677"/>
    <w:rsid w:val="00705A2C"/>
    <w:rsid w:val="007063C1"/>
    <w:rsid w:val="00707B0D"/>
    <w:rsid w:val="00710A6F"/>
    <w:rsid w:val="00713DC5"/>
    <w:rsid w:val="00714F00"/>
    <w:rsid w:val="00715750"/>
    <w:rsid w:val="007157C0"/>
    <w:rsid w:val="00716AEC"/>
    <w:rsid w:val="007176A4"/>
    <w:rsid w:val="007208B9"/>
    <w:rsid w:val="00722183"/>
    <w:rsid w:val="00724EA0"/>
    <w:rsid w:val="00725837"/>
    <w:rsid w:val="00725FA3"/>
    <w:rsid w:val="00726F32"/>
    <w:rsid w:val="00730B8C"/>
    <w:rsid w:val="00732591"/>
    <w:rsid w:val="00735F11"/>
    <w:rsid w:val="00736295"/>
    <w:rsid w:val="0074056E"/>
    <w:rsid w:val="00741809"/>
    <w:rsid w:val="00741888"/>
    <w:rsid w:val="00742ACB"/>
    <w:rsid w:val="00743FFD"/>
    <w:rsid w:val="00744CF9"/>
    <w:rsid w:val="007451CF"/>
    <w:rsid w:val="00746FDE"/>
    <w:rsid w:val="007507D7"/>
    <w:rsid w:val="00753417"/>
    <w:rsid w:val="007539A7"/>
    <w:rsid w:val="00754C64"/>
    <w:rsid w:val="007568C1"/>
    <w:rsid w:val="00760670"/>
    <w:rsid w:val="00760B72"/>
    <w:rsid w:val="00760C01"/>
    <w:rsid w:val="007617E0"/>
    <w:rsid w:val="00762F2F"/>
    <w:rsid w:val="007642FD"/>
    <w:rsid w:val="007675EC"/>
    <w:rsid w:val="00767A73"/>
    <w:rsid w:val="00767C0C"/>
    <w:rsid w:val="00772E73"/>
    <w:rsid w:val="00774373"/>
    <w:rsid w:val="00774616"/>
    <w:rsid w:val="007747F5"/>
    <w:rsid w:val="00775D46"/>
    <w:rsid w:val="00776B5D"/>
    <w:rsid w:val="0077786C"/>
    <w:rsid w:val="00777D44"/>
    <w:rsid w:val="00780BD3"/>
    <w:rsid w:val="007812AC"/>
    <w:rsid w:val="007820C6"/>
    <w:rsid w:val="00784C48"/>
    <w:rsid w:val="0078698B"/>
    <w:rsid w:val="00787293"/>
    <w:rsid w:val="00787C06"/>
    <w:rsid w:val="00787D87"/>
    <w:rsid w:val="00787F10"/>
    <w:rsid w:val="00790AB8"/>
    <w:rsid w:val="00792323"/>
    <w:rsid w:val="00792FC4"/>
    <w:rsid w:val="0079360A"/>
    <w:rsid w:val="007964D3"/>
    <w:rsid w:val="007A070F"/>
    <w:rsid w:val="007A0789"/>
    <w:rsid w:val="007A1CBF"/>
    <w:rsid w:val="007A21DF"/>
    <w:rsid w:val="007A2709"/>
    <w:rsid w:val="007A285C"/>
    <w:rsid w:val="007A2894"/>
    <w:rsid w:val="007A60B9"/>
    <w:rsid w:val="007A63A6"/>
    <w:rsid w:val="007B018B"/>
    <w:rsid w:val="007B0D3F"/>
    <w:rsid w:val="007B1C12"/>
    <w:rsid w:val="007B1E06"/>
    <w:rsid w:val="007B509D"/>
    <w:rsid w:val="007B55A5"/>
    <w:rsid w:val="007C2686"/>
    <w:rsid w:val="007C656B"/>
    <w:rsid w:val="007C67A7"/>
    <w:rsid w:val="007C7090"/>
    <w:rsid w:val="007C7802"/>
    <w:rsid w:val="007D0A95"/>
    <w:rsid w:val="007D0ACE"/>
    <w:rsid w:val="007D2D24"/>
    <w:rsid w:val="007D35FA"/>
    <w:rsid w:val="007D395E"/>
    <w:rsid w:val="007D3F85"/>
    <w:rsid w:val="007D488D"/>
    <w:rsid w:val="007D4ED8"/>
    <w:rsid w:val="007D51D7"/>
    <w:rsid w:val="007D63CE"/>
    <w:rsid w:val="007D658F"/>
    <w:rsid w:val="007D719C"/>
    <w:rsid w:val="007E0363"/>
    <w:rsid w:val="007E17FC"/>
    <w:rsid w:val="007E53D1"/>
    <w:rsid w:val="007E788E"/>
    <w:rsid w:val="007F04D4"/>
    <w:rsid w:val="007F0C2E"/>
    <w:rsid w:val="007F0CC0"/>
    <w:rsid w:val="007F2E17"/>
    <w:rsid w:val="007F3A8F"/>
    <w:rsid w:val="007F3AA8"/>
    <w:rsid w:val="007F59C1"/>
    <w:rsid w:val="007F6442"/>
    <w:rsid w:val="00800C48"/>
    <w:rsid w:val="00800F2E"/>
    <w:rsid w:val="00801404"/>
    <w:rsid w:val="00801C71"/>
    <w:rsid w:val="0080329B"/>
    <w:rsid w:val="008043FD"/>
    <w:rsid w:val="00804982"/>
    <w:rsid w:val="00804D1F"/>
    <w:rsid w:val="008056D1"/>
    <w:rsid w:val="00806027"/>
    <w:rsid w:val="0080615D"/>
    <w:rsid w:val="00807FA3"/>
    <w:rsid w:val="008119EC"/>
    <w:rsid w:val="00812514"/>
    <w:rsid w:val="008129E1"/>
    <w:rsid w:val="0081415E"/>
    <w:rsid w:val="008145EE"/>
    <w:rsid w:val="008165C3"/>
    <w:rsid w:val="0081773C"/>
    <w:rsid w:val="008202C3"/>
    <w:rsid w:val="00820335"/>
    <w:rsid w:val="00820844"/>
    <w:rsid w:val="00820CD8"/>
    <w:rsid w:val="008239A5"/>
    <w:rsid w:val="00826318"/>
    <w:rsid w:val="008264CD"/>
    <w:rsid w:val="008272BD"/>
    <w:rsid w:val="00832475"/>
    <w:rsid w:val="00833A40"/>
    <w:rsid w:val="00833CAD"/>
    <w:rsid w:val="00834297"/>
    <w:rsid w:val="00834DE7"/>
    <w:rsid w:val="00835106"/>
    <w:rsid w:val="008378BF"/>
    <w:rsid w:val="00840651"/>
    <w:rsid w:val="00842493"/>
    <w:rsid w:val="00843AD7"/>
    <w:rsid w:val="00844B3C"/>
    <w:rsid w:val="0085066E"/>
    <w:rsid w:val="008537E2"/>
    <w:rsid w:val="00854D93"/>
    <w:rsid w:val="00855A16"/>
    <w:rsid w:val="008570A2"/>
    <w:rsid w:val="0086086B"/>
    <w:rsid w:val="00861254"/>
    <w:rsid w:val="00861BF2"/>
    <w:rsid w:val="00865FAD"/>
    <w:rsid w:val="00866F81"/>
    <w:rsid w:val="008700D7"/>
    <w:rsid w:val="00870B60"/>
    <w:rsid w:val="0087357E"/>
    <w:rsid w:val="00875E74"/>
    <w:rsid w:val="00876794"/>
    <w:rsid w:val="008771FE"/>
    <w:rsid w:val="0087724A"/>
    <w:rsid w:val="008805D7"/>
    <w:rsid w:val="00882BC2"/>
    <w:rsid w:val="0088307D"/>
    <w:rsid w:val="008831FC"/>
    <w:rsid w:val="00883710"/>
    <w:rsid w:val="00884672"/>
    <w:rsid w:val="00884D1E"/>
    <w:rsid w:val="00885AC6"/>
    <w:rsid w:val="008867A6"/>
    <w:rsid w:val="00886961"/>
    <w:rsid w:val="008879E3"/>
    <w:rsid w:val="0089066F"/>
    <w:rsid w:val="008921FD"/>
    <w:rsid w:val="00892A1D"/>
    <w:rsid w:val="00892E81"/>
    <w:rsid w:val="008943C1"/>
    <w:rsid w:val="0089777B"/>
    <w:rsid w:val="00897CA0"/>
    <w:rsid w:val="008A0428"/>
    <w:rsid w:val="008A0C2C"/>
    <w:rsid w:val="008A1B1D"/>
    <w:rsid w:val="008A220E"/>
    <w:rsid w:val="008A3417"/>
    <w:rsid w:val="008A3DC7"/>
    <w:rsid w:val="008A6AA7"/>
    <w:rsid w:val="008B0438"/>
    <w:rsid w:val="008B5EDE"/>
    <w:rsid w:val="008B72A3"/>
    <w:rsid w:val="008C0861"/>
    <w:rsid w:val="008C19AC"/>
    <w:rsid w:val="008C3194"/>
    <w:rsid w:val="008C3348"/>
    <w:rsid w:val="008C5814"/>
    <w:rsid w:val="008C5F2E"/>
    <w:rsid w:val="008C600C"/>
    <w:rsid w:val="008C6575"/>
    <w:rsid w:val="008C7BF8"/>
    <w:rsid w:val="008D0E5A"/>
    <w:rsid w:val="008D0FAB"/>
    <w:rsid w:val="008D17C5"/>
    <w:rsid w:val="008D29DE"/>
    <w:rsid w:val="008D2EFF"/>
    <w:rsid w:val="008D4B10"/>
    <w:rsid w:val="008D63FA"/>
    <w:rsid w:val="008D6707"/>
    <w:rsid w:val="008D7BAE"/>
    <w:rsid w:val="008E07CC"/>
    <w:rsid w:val="008E0AF3"/>
    <w:rsid w:val="008E1F59"/>
    <w:rsid w:val="008E2210"/>
    <w:rsid w:val="008E5320"/>
    <w:rsid w:val="008E5995"/>
    <w:rsid w:val="008E5E7C"/>
    <w:rsid w:val="008E6CFF"/>
    <w:rsid w:val="008E7798"/>
    <w:rsid w:val="008F03DD"/>
    <w:rsid w:val="008F10EC"/>
    <w:rsid w:val="008F1218"/>
    <w:rsid w:val="008F1BE1"/>
    <w:rsid w:val="008F3D43"/>
    <w:rsid w:val="008F3E3D"/>
    <w:rsid w:val="008F4F49"/>
    <w:rsid w:val="00902928"/>
    <w:rsid w:val="0090303E"/>
    <w:rsid w:val="009036BD"/>
    <w:rsid w:val="009045FA"/>
    <w:rsid w:val="00904A6E"/>
    <w:rsid w:val="00906CD2"/>
    <w:rsid w:val="009078B2"/>
    <w:rsid w:val="00910200"/>
    <w:rsid w:val="00910DD6"/>
    <w:rsid w:val="00912F05"/>
    <w:rsid w:val="00914C88"/>
    <w:rsid w:val="00915F38"/>
    <w:rsid w:val="0091665E"/>
    <w:rsid w:val="0091703A"/>
    <w:rsid w:val="009208D8"/>
    <w:rsid w:val="00920C38"/>
    <w:rsid w:val="00922C19"/>
    <w:rsid w:val="00924DD3"/>
    <w:rsid w:val="009255BD"/>
    <w:rsid w:val="00926263"/>
    <w:rsid w:val="00926906"/>
    <w:rsid w:val="00926F12"/>
    <w:rsid w:val="0093006E"/>
    <w:rsid w:val="0093133B"/>
    <w:rsid w:val="00932287"/>
    <w:rsid w:val="009325B0"/>
    <w:rsid w:val="00933276"/>
    <w:rsid w:val="0093393B"/>
    <w:rsid w:val="009341B6"/>
    <w:rsid w:val="00934670"/>
    <w:rsid w:val="009349A7"/>
    <w:rsid w:val="00936A55"/>
    <w:rsid w:val="00937C9F"/>
    <w:rsid w:val="00937CFB"/>
    <w:rsid w:val="00941320"/>
    <w:rsid w:val="00944A0E"/>
    <w:rsid w:val="00945ADF"/>
    <w:rsid w:val="00945F3C"/>
    <w:rsid w:val="00947D69"/>
    <w:rsid w:val="009500AF"/>
    <w:rsid w:val="009510B1"/>
    <w:rsid w:val="00953204"/>
    <w:rsid w:val="00955F72"/>
    <w:rsid w:val="00956F02"/>
    <w:rsid w:val="00960B7D"/>
    <w:rsid w:val="00960F01"/>
    <w:rsid w:val="00961CA1"/>
    <w:rsid w:val="00962179"/>
    <w:rsid w:val="009622C5"/>
    <w:rsid w:val="00962391"/>
    <w:rsid w:val="009667C8"/>
    <w:rsid w:val="00971A94"/>
    <w:rsid w:val="00971E05"/>
    <w:rsid w:val="0097362D"/>
    <w:rsid w:val="009763A3"/>
    <w:rsid w:val="009800DD"/>
    <w:rsid w:val="00980604"/>
    <w:rsid w:val="00980766"/>
    <w:rsid w:val="00980C01"/>
    <w:rsid w:val="00984EA6"/>
    <w:rsid w:val="00985104"/>
    <w:rsid w:val="0098688B"/>
    <w:rsid w:val="00987C22"/>
    <w:rsid w:val="00990B85"/>
    <w:rsid w:val="00992A6C"/>
    <w:rsid w:val="00993A55"/>
    <w:rsid w:val="00996E45"/>
    <w:rsid w:val="009A0272"/>
    <w:rsid w:val="009A3D41"/>
    <w:rsid w:val="009A4EB6"/>
    <w:rsid w:val="009A7672"/>
    <w:rsid w:val="009B22AA"/>
    <w:rsid w:val="009B2DDC"/>
    <w:rsid w:val="009B41CA"/>
    <w:rsid w:val="009B570C"/>
    <w:rsid w:val="009B5BBF"/>
    <w:rsid w:val="009B5E9C"/>
    <w:rsid w:val="009B69B3"/>
    <w:rsid w:val="009C0755"/>
    <w:rsid w:val="009C1BC5"/>
    <w:rsid w:val="009C3598"/>
    <w:rsid w:val="009C52A1"/>
    <w:rsid w:val="009C5548"/>
    <w:rsid w:val="009C555C"/>
    <w:rsid w:val="009C67D8"/>
    <w:rsid w:val="009D028E"/>
    <w:rsid w:val="009D0E95"/>
    <w:rsid w:val="009D124D"/>
    <w:rsid w:val="009D1F68"/>
    <w:rsid w:val="009D3B21"/>
    <w:rsid w:val="009D3E7C"/>
    <w:rsid w:val="009D4395"/>
    <w:rsid w:val="009D45D7"/>
    <w:rsid w:val="009D56C0"/>
    <w:rsid w:val="009D7D3E"/>
    <w:rsid w:val="009E3436"/>
    <w:rsid w:val="009E5219"/>
    <w:rsid w:val="009E5626"/>
    <w:rsid w:val="009E7403"/>
    <w:rsid w:val="009E78B8"/>
    <w:rsid w:val="009E7DE8"/>
    <w:rsid w:val="009F059D"/>
    <w:rsid w:val="009F0A9E"/>
    <w:rsid w:val="009F5A46"/>
    <w:rsid w:val="009F6854"/>
    <w:rsid w:val="009F7D7E"/>
    <w:rsid w:val="009F7E80"/>
    <w:rsid w:val="00A00B21"/>
    <w:rsid w:val="00A01537"/>
    <w:rsid w:val="00A02EF5"/>
    <w:rsid w:val="00A02F15"/>
    <w:rsid w:val="00A036FE"/>
    <w:rsid w:val="00A03789"/>
    <w:rsid w:val="00A038E6"/>
    <w:rsid w:val="00A10DD5"/>
    <w:rsid w:val="00A10FFA"/>
    <w:rsid w:val="00A12536"/>
    <w:rsid w:val="00A12878"/>
    <w:rsid w:val="00A15DF4"/>
    <w:rsid w:val="00A1624A"/>
    <w:rsid w:val="00A16B93"/>
    <w:rsid w:val="00A17217"/>
    <w:rsid w:val="00A17EFC"/>
    <w:rsid w:val="00A20B5A"/>
    <w:rsid w:val="00A2142D"/>
    <w:rsid w:val="00A22674"/>
    <w:rsid w:val="00A22EF2"/>
    <w:rsid w:val="00A23F17"/>
    <w:rsid w:val="00A24CA8"/>
    <w:rsid w:val="00A26D97"/>
    <w:rsid w:val="00A27AC5"/>
    <w:rsid w:val="00A30292"/>
    <w:rsid w:val="00A30FE1"/>
    <w:rsid w:val="00A3212C"/>
    <w:rsid w:val="00A35D7F"/>
    <w:rsid w:val="00A379BC"/>
    <w:rsid w:val="00A40303"/>
    <w:rsid w:val="00A40458"/>
    <w:rsid w:val="00A413BC"/>
    <w:rsid w:val="00A4530C"/>
    <w:rsid w:val="00A472C1"/>
    <w:rsid w:val="00A50CBD"/>
    <w:rsid w:val="00A527F6"/>
    <w:rsid w:val="00A54689"/>
    <w:rsid w:val="00A6019E"/>
    <w:rsid w:val="00A61515"/>
    <w:rsid w:val="00A62393"/>
    <w:rsid w:val="00A62F5F"/>
    <w:rsid w:val="00A67206"/>
    <w:rsid w:val="00A67784"/>
    <w:rsid w:val="00A70340"/>
    <w:rsid w:val="00A72072"/>
    <w:rsid w:val="00A72642"/>
    <w:rsid w:val="00A7733F"/>
    <w:rsid w:val="00A804F0"/>
    <w:rsid w:val="00A81275"/>
    <w:rsid w:val="00A81524"/>
    <w:rsid w:val="00A81C5D"/>
    <w:rsid w:val="00A82BE9"/>
    <w:rsid w:val="00A8383C"/>
    <w:rsid w:val="00A869EA"/>
    <w:rsid w:val="00A8723B"/>
    <w:rsid w:val="00A87FB7"/>
    <w:rsid w:val="00A90AA2"/>
    <w:rsid w:val="00A90BAF"/>
    <w:rsid w:val="00A96665"/>
    <w:rsid w:val="00A97ADF"/>
    <w:rsid w:val="00AA2980"/>
    <w:rsid w:val="00AA3FE8"/>
    <w:rsid w:val="00AA55D9"/>
    <w:rsid w:val="00AA7FD4"/>
    <w:rsid w:val="00AB1F19"/>
    <w:rsid w:val="00AB42BA"/>
    <w:rsid w:val="00AB4DAC"/>
    <w:rsid w:val="00AB519A"/>
    <w:rsid w:val="00AB5A59"/>
    <w:rsid w:val="00AC0C29"/>
    <w:rsid w:val="00AC105C"/>
    <w:rsid w:val="00AC2294"/>
    <w:rsid w:val="00AC2CD3"/>
    <w:rsid w:val="00AC6C9D"/>
    <w:rsid w:val="00AD1A88"/>
    <w:rsid w:val="00AD2172"/>
    <w:rsid w:val="00AD4E2D"/>
    <w:rsid w:val="00AD5286"/>
    <w:rsid w:val="00AD69AF"/>
    <w:rsid w:val="00AE09A1"/>
    <w:rsid w:val="00AE24EA"/>
    <w:rsid w:val="00AE24FA"/>
    <w:rsid w:val="00AE31AB"/>
    <w:rsid w:val="00AE3586"/>
    <w:rsid w:val="00AE3F1D"/>
    <w:rsid w:val="00AE49AC"/>
    <w:rsid w:val="00AE52AB"/>
    <w:rsid w:val="00AE5758"/>
    <w:rsid w:val="00AE6923"/>
    <w:rsid w:val="00AE6D19"/>
    <w:rsid w:val="00AE71A2"/>
    <w:rsid w:val="00AE7935"/>
    <w:rsid w:val="00AF0499"/>
    <w:rsid w:val="00AF291B"/>
    <w:rsid w:val="00AF7C28"/>
    <w:rsid w:val="00AF7E3F"/>
    <w:rsid w:val="00B01043"/>
    <w:rsid w:val="00B019EB"/>
    <w:rsid w:val="00B01B44"/>
    <w:rsid w:val="00B02041"/>
    <w:rsid w:val="00B02C73"/>
    <w:rsid w:val="00B04588"/>
    <w:rsid w:val="00B05244"/>
    <w:rsid w:val="00B05A2F"/>
    <w:rsid w:val="00B069F5"/>
    <w:rsid w:val="00B07B8C"/>
    <w:rsid w:val="00B07DFC"/>
    <w:rsid w:val="00B14544"/>
    <w:rsid w:val="00B16885"/>
    <w:rsid w:val="00B16C2D"/>
    <w:rsid w:val="00B17688"/>
    <w:rsid w:val="00B17FFD"/>
    <w:rsid w:val="00B22A19"/>
    <w:rsid w:val="00B22EDB"/>
    <w:rsid w:val="00B23139"/>
    <w:rsid w:val="00B2651A"/>
    <w:rsid w:val="00B275AF"/>
    <w:rsid w:val="00B27FD8"/>
    <w:rsid w:val="00B31AD6"/>
    <w:rsid w:val="00B31B21"/>
    <w:rsid w:val="00B327A0"/>
    <w:rsid w:val="00B32918"/>
    <w:rsid w:val="00B3398F"/>
    <w:rsid w:val="00B35C93"/>
    <w:rsid w:val="00B36190"/>
    <w:rsid w:val="00B3698A"/>
    <w:rsid w:val="00B36D7C"/>
    <w:rsid w:val="00B4161D"/>
    <w:rsid w:val="00B41CAC"/>
    <w:rsid w:val="00B41DD6"/>
    <w:rsid w:val="00B42374"/>
    <w:rsid w:val="00B42685"/>
    <w:rsid w:val="00B434C3"/>
    <w:rsid w:val="00B444BB"/>
    <w:rsid w:val="00B51EC1"/>
    <w:rsid w:val="00B5212C"/>
    <w:rsid w:val="00B52336"/>
    <w:rsid w:val="00B60B49"/>
    <w:rsid w:val="00B6380D"/>
    <w:rsid w:val="00B64549"/>
    <w:rsid w:val="00B6589F"/>
    <w:rsid w:val="00B66604"/>
    <w:rsid w:val="00B67727"/>
    <w:rsid w:val="00B67D0B"/>
    <w:rsid w:val="00B70905"/>
    <w:rsid w:val="00B713C4"/>
    <w:rsid w:val="00B716C0"/>
    <w:rsid w:val="00B72248"/>
    <w:rsid w:val="00B730F7"/>
    <w:rsid w:val="00B7327D"/>
    <w:rsid w:val="00B736B6"/>
    <w:rsid w:val="00B74DE2"/>
    <w:rsid w:val="00B77246"/>
    <w:rsid w:val="00B80672"/>
    <w:rsid w:val="00B807EA"/>
    <w:rsid w:val="00B82A19"/>
    <w:rsid w:val="00B82BFC"/>
    <w:rsid w:val="00B8449B"/>
    <w:rsid w:val="00B846C8"/>
    <w:rsid w:val="00B84B27"/>
    <w:rsid w:val="00B84B4C"/>
    <w:rsid w:val="00B91393"/>
    <w:rsid w:val="00B93564"/>
    <w:rsid w:val="00B95408"/>
    <w:rsid w:val="00B95562"/>
    <w:rsid w:val="00B95D5B"/>
    <w:rsid w:val="00BA1357"/>
    <w:rsid w:val="00BA3775"/>
    <w:rsid w:val="00BA38F5"/>
    <w:rsid w:val="00BA5F5B"/>
    <w:rsid w:val="00BA653D"/>
    <w:rsid w:val="00BA709F"/>
    <w:rsid w:val="00BB30E6"/>
    <w:rsid w:val="00BB316B"/>
    <w:rsid w:val="00BB6AFD"/>
    <w:rsid w:val="00BB74A0"/>
    <w:rsid w:val="00BC11FA"/>
    <w:rsid w:val="00BC2160"/>
    <w:rsid w:val="00BC250C"/>
    <w:rsid w:val="00BC257E"/>
    <w:rsid w:val="00BC3666"/>
    <w:rsid w:val="00BC3B2E"/>
    <w:rsid w:val="00BC50FD"/>
    <w:rsid w:val="00BC5C31"/>
    <w:rsid w:val="00BC5E37"/>
    <w:rsid w:val="00BC684E"/>
    <w:rsid w:val="00BC70AD"/>
    <w:rsid w:val="00BD24F0"/>
    <w:rsid w:val="00BD59D3"/>
    <w:rsid w:val="00BD6FC9"/>
    <w:rsid w:val="00BE0B88"/>
    <w:rsid w:val="00BE0D0B"/>
    <w:rsid w:val="00BE1DD7"/>
    <w:rsid w:val="00BE6071"/>
    <w:rsid w:val="00BE6FF9"/>
    <w:rsid w:val="00BF1731"/>
    <w:rsid w:val="00BF1B6C"/>
    <w:rsid w:val="00BF200C"/>
    <w:rsid w:val="00BF2204"/>
    <w:rsid w:val="00BF2CCB"/>
    <w:rsid w:val="00BF47CF"/>
    <w:rsid w:val="00BF5116"/>
    <w:rsid w:val="00BF617B"/>
    <w:rsid w:val="00BF6D5C"/>
    <w:rsid w:val="00C025CD"/>
    <w:rsid w:val="00C04DCA"/>
    <w:rsid w:val="00C059AC"/>
    <w:rsid w:val="00C05B97"/>
    <w:rsid w:val="00C06B98"/>
    <w:rsid w:val="00C142C4"/>
    <w:rsid w:val="00C14428"/>
    <w:rsid w:val="00C14431"/>
    <w:rsid w:val="00C167A4"/>
    <w:rsid w:val="00C17C5B"/>
    <w:rsid w:val="00C202BE"/>
    <w:rsid w:val="00C20CCD"/>
    <w:rsid w:val="00C21361"/>
    <w:rsid w:val="00C21BA2"/>
    <w:rsid w:val="00C23DC1"/>
    <w:rsid w:val="00C23EB5"/>
    <w:rsid w:val="00C24C8A"/>
    <w:rsid w:val="00C300AA"/>
    <w:rsid w:val="00C31DCB"/>
    <w:rsid w:val="00C32224"/>
    <w:rsid w:val="00C323CF"/>
    <w:rsid w:val="00C3241E"/>
    <w:rsid w:val="00C344CC"/>
    <w:rsid w:val="00C36491"/>
    <w:rsid w:val="00C37107"/>
    <w:rsid w:val="00C377CE"/>
    <w:rsid w:val="00C41E26"/>
    <w:rsid w:val="00C425A9"/>
    <w:rsid w:val="00C45B45"/>
    <w:rsid w:val="00C46C5A"/>
    <w:rsid w:val="00C503C9"/>
    <w:rsid w:val="00C505B7"/>
    <w:rsid w:val="00C509D7"/>
    <w:rsid w:val="00C51FCA"/>
    <w:rsid w:val="00C52569"/>
    <w:rsid w:val="00C53307"/>
    <w:rsid w:val="00C53708"/>
    <w:rsid w:val="00C56339"/>
    <w:rsid w:val="00C56E23"/>
    <w:rsid w:val="00C56F38"/>
    <w:rsid w:val="00C5760F"/>
    <w:rsid w:val="00C57C53"/>
    <w:rsid w:val="00C60492"/>
    <w:rsid w:val="00C6089B"/>
    <w:rsid w:val="00C619D5"/>
    <w:rsid w:val="00C61C0F"/>
    <w:rsid w:val="00C64690"/>
    <w:rsid w:val="00C652F4"/>
    <w:rsid w:val="00C658C7"/>
    <w:rsid w:val="00C66155"/>
    <w:rsid w:val="00C67D9B"/>
    <w:rsid w:val="00C72C12"/>
    <w:rsid w:val="00C72D36"/>
    <w:rsid w:val="00C766EB"/>
    <w:rsid w:val="00C807C1"/>
    <w:rsid w:val="00C809FA"/>
    <w:rsid w:val="00C8209F"/>
    <w:rsid w:val="00C82237"/>
    <w:rsid w:val="00C82F75"/>
    <w:rsid w:val="00C83176"/>
    <w:rsid w:val="00C84F32"/>
    <w:rsid w:val="00C85D78"/>
    <w:rsid w:val="00C905B2"/>
    <w:rsid w:val="00C90613"/>
    <w:rsid w:val="00C9259E"/>
    <w:rsid w:val="00C92F08"/>
    <w:rsid w:val="00C93B70"/>
    <w:rsid w:val="00CA036B"/>
    <w:rsid w:val="00CA0942"/>
    <w:rsid w:val="00CA1A86"/>
    <w:rsid w:val="00CA2A2D"/>
    <w:rsid w:val="00CA38C9"/>
    <w:rsid w:val="00CA3FAA"/>
    <w:rsid w:val="00CA4650"/>
    <w:rsid w:val="00CA4D32"/>
    <w:rsid w:val="00CB07CD"/>
    <w:rsid w:val="00CB0BEC"/>
    <w:rsid w:val="00CB1032"/>
    <w:rsid w:val="00CB41DD"/>
    <w:rsid w:val="00CB43BE"/>
    <w:rsid w:val="00CB50DD"/>
    <w:rsid w:val="00CB6036"/>
    <w:rsid w:val="00CC0E26"/>
    <w:rsid w:val="00CC11C7"/>
    <w:rsid w:val="00CC2D85"/>
    <w:rsid w:val="00CD38D7"/>
    <w:rsid w:val="00CD505B"/>
    <w:rsid w:val="00CD5144"/>
    <w:rsid w:val="00CD5A46"/>
    <w:rsid w:val="00CE4F03"/>
    <w:rsid w:val="00CF1C27"/>
    <w:rsid w:val="00CF52D3"/>
    <w:rsid w:val="00D013A1"/>
    <w:rsid w:val="00D0162D"/>
    <w:rsid w:val="00D022F2"/>
    <w:rsid w:val="00D03D07"/>
    <w:rsid w:val="00D045FD"/>
    <w:rsid w:val="00D060BA"/>
    <w:rsid w:val="00D06E69"/>
    <w:rsid w:val="00D1025A"/>
    <w:rsid w:val="00D111B0"/>
    <w:rsid w:val="00D125CB"/>
    <w:rsid w:val="00D13FD6"/>
    <w:rsid w:val="00D1443B"/>
    <w:rsid w:val="00D158FB"/>
    <w:rsid w:val="00D1597F"/>
    <w:rsid w:val="00D16839"/>
    <w:rsid w:val="00D20089"/>
    <w:rsid w:val="00D24B58"/>
    <w:rsid w:val="00D24F33"/>
    <w:rsid w:val="00D258FE"/>
    <w:rsid w:val="00D3107D"/>
    <w:rsid w:val="00D33981"/>
    <w:rsid w:val="00D3537E"/>
    <w:rsid w:val="00D36E7A"/>
    <w:rsid w:val="00D37F1A"/>
    <w:rsid w:val="00D40420"/>
    <w:rsid w:val="00D43E3E"/>
    <w:rsid w:val="00D46353"/>
    <w:rsid w:val="00D51892"/>
    <w:rsid w:val="00D52FA7"/>
    <w:rsid w:val="00D53A61"/>
    <w:rsid w:val="00D548D5"/>
    <w:rsid w:val="00D56FEA"/>
    <w:rsid w:val="00D608AD"/>
    <w:rsid w:val="00D61A71"/>
    <w:rsid w:val="00D6260A"/>
    <w:rsid w:val="00D65255"/>
    <w:rsid w:val="00D6586A"/>
    <w:rsid w:val="00D6635E"/>
    <w:rsid w:val="00D6721D"/>
    <w:rsid w:val="00D67477"/>
    <w:rsid w:val="00D67856"/>
    <w:rsid w:val="00D70AE5"/>
    <w:rsid w:val="00D715FC"/>
    <w:rsid w:val="00D73B9A"/>
    <w:rsid w:val="00D74E10"/>
    <w:rsid w:val="00D75A18"/>
    <w:rsid w:val="00D75D3E"/>
    <w:rsid w:val="00D76687"/>
    <w:rsid w:val="00D7701A"/>
    <w:rsid w:val="00D80814"/>
    <w:rsid w:val="00D810C7"/>
    <w:rsid w:val="00D81BAD"/>
    <w:rsid w:val="00D836C5"/>
    <w:rsid w:val="00D839FC"/>
    <w:rsid w:val="00D83EF3"/>
    <w:rsid w:val="00D84A87"/>
    <w:rsid w:val="00D86B49"/>
    <w:rsid w:val="00D87A46"/>
    <w:rsid w:val="00D91AF4"/>
    <w:rsid w:val="00D92AB5"/>
    <w:rsid w:val="00D93B1E"/>
    <w:rsid w:val="00D94412"/>
    <w:rsid w:val="00D95301"/>
    <w:rsid w:val="00D954C1"/>
    <w:rsid w:val="00D95724"/>
    <w:rsid w:val="00D96199"/>
    <w:rsid w:val="00D96EE7"/>
    <w:rsid w:val="00D971CB"/>
    <w:rsid w:val="00D97D98"/>
    <w:rsid w:val="00DA1C0D"/>
    <w:rsid w:val="00DA49C7"/>
    <w:rsid w:val="00DA5139"/>
    <w:rsid w:val="00DA6818"/>
    <w:rsid w:val="00DB3554"/>
    <w:rsid w:val="00DB47C2"/>
    <w:rsid w:val="00DB4DDC"/>
    <w:rsid w:val="00DC09E2"/>
    <w:rsid w:val="00DC5563"/>
    <w:rsid w:val="00DD0813"/>
    <w:rsid w:val="00DD085E"/>
    <w:rsid w:val="00DD1CB4"/>
    <w:rsid w:val="00DD2235"/>
    <w:rsid w:val="00DD248E"/>
    <w:rsid w:val="00DD5DFA"/>
    <w:rsid w:val="00DD5E43"/>
    <w:rsid w:val="00DD6444"/>
    <w:rsid w:val="00DE0490"/>
    <w:rsid w:val="00DE1D25"/>
    <w:rsid w:val="00DE2A77"/>
    <w:rsid w:val="00DE2C01"/>
    <w:rsid w:val="00DE42FD"/>
    <w:rsid w:val="00DE433A"/>
    <w:rsid w:val="00DE45FC"/>
    <w:rsid w:val="00DE4E95"/>
    <w:rsid w:val="00DE6A99"/>
    <w:rsid w:val="00DE795A"/>
    <w:rsid w:val="00DF01C0"/>
    <w:rsid w:val="00DF0A53"/>
    <w:rsid w:val="00DF0C97"/>
    <w:rsid w:val="00DF1DB6"/>
    <w:rsid w:val="00DF28F6"/>
    <w:rsid w:val="00DF6070"/>
    <w:rsid w:val="00E007F7"/>
    <w:rsid w:val="00E01394"/>
    <w:rsid w:val="00E02E2F"/>
    <w:rsid w:val="00E05632"/>
    <w:rsid w:val="00E05EBA"/>
    <w:rsid w:val="00E05F8F"/>
    <w:rsid w:val="00E06612"/>
    <w:rsid w:val="00E07FE8"/>
    <w:rsid w:val="00E11092"/>
    <w:rsid w:val="00E118A2"/>
    <w:rsid w:val="00E1310C"/>
    <w:rsid w:val="00E13190"/>
    <w:rsid w:val="00E15B6F"/>
    <w:rsid w:val="00E1606D"/>
    <w:rsid w:val="00E17056"/>
    <w:rsid w:val="00E1761A"/>
    <w:rsid w:val="00E20C5F"/>
    <w:rsid w:val="00E21768"/>
    <w:rsid w:val="00E25386"/>
    <w:rsid w:val="00E274BB"/>
    <w:rsid w:val="00E300A7"/>
    <w:rsid w:val="00E305DA"/>
    <w:rsid w:val="00E30E6E"/>
    <w:rsid w:val="00E311C1"/>
    <w:rsid w:val="00E31F48"/>
    <w:rsid w:val="00E3315F"/>
    <w:rsid w:val="00E33431"/>
    <w:rsid w:val="00E33998"/>
    <w:rsid w:val="00E34351"/>
    <w:rsid w:val="00E34371"/>
    <w:rsid w:val="00E3558E"/>
    <w:rsid w:val="00E371F8"/>
    <w:rsid w:val="00E37FD3"/>
    <w:rsid w:val="00E41559"/>
    <w:rsid w:val="00E415F8"/>
    <w:rsid w:val="00E41940"/>
    <w:rsid w:val="00E41AAC"/>
    <w:rsid w:val="00E42BBD"/>
    <w:rsid w:val="00E447FB"/>
    <w:rsid w:val="00E44D58"/>
    <w:rsid w:val="00E47755"/>
    <w:rsid w:val="00E51435"/>
    <w:rsid w:val="00E51624"/>
    <w:rsid w:val="00E518B6"/>
    <w:rsid w:val="00E5398F"/>
    <w:rsid w:val="00E5639C"/>
    <w:rsid w:val="00E57C88"/>
    <w:rsid w:val="00E57E12"/>
    <w:rsid w:val="00E6047F"/>
    <w:rsid w:val="00E60C55"/>
    <w:rsid w:val="00E619DE"/>
    <w:rsid w:val="00E63503"/>
    <w:rsid w:val="00E63655"/>
    <w:rsid w:val="00E651D8"/>
    <w:rsid w:val="00E65737"/>
    <w:rsid w:val="00E658AD"/>
    <w:rsid w:val="00E675E6"/>
    <w:rsid w:val="00E70EFB"/>
    <w:rsid w:val="00E731A7"/>
    <w:rsid w:val="00E73EE7"/>
    <w:rsid w:val="00E769FC"/>
    <w:rsid w:val="00E77247"/>
    <w:rsid w:val="00E777BF"/>
    <w:rsid w:val="00E80DE1"/>
    <w:rsid w:val="00E8360C"/>
    <w:rsid w:val="00E83A01"/>
    <w:rsid w:val="00E83F07"/>
    <w:rsid w:val="00E85137"/>
    <w:rsid w:val="00E85FA3"/>
    <w:rsid w:val="00E86C82"/>
    <w:rsid w:val="00E87877"/>
    <w:rsid w:val="00E87C61"/>
    <w:rsid w:val="00E93067"/>
    <w:rsid w:val="00E947B0"/>
    <w:rsid w:val="00E94B9F"/>
    <w:rsid w:val="00E94CBB"/>
    <w:rsid w:val="00E956C3"/>
    <w:rsid w:val="00E96153"/>
    <w:rsid w:val="00E96687"/>
    <w:rsid w:val="00E9794D"/>
    <w:rsid w:val="00E97B4F"/>
    <w:rsid w:val="00EA0375"/>
    <w:rsid w:val="00EA0848"/>
    <w:rsid w:val="00EA0F0D"/>
    <w:rsid w:val="00EA20B9"/>
    <w:rsid w:val="00EA6E70"/>
    <w:rsid w:val="00EA797F"/>
    <w:rsid w:val="00EA7B3A"/>
    <w:rsid w:val="00EB03A8"/>
    <w:rsid w:val="00EB0403"/>
    <w:rsid w:val="00EB047D"/>
    <w:rsid w:val="00EB0C8F"/>
    <w:rsid w:val="00EB0E3E"/>
    <w:rsid w:val="00EB1FDF"/>
    <w:rsid w:val="00EB2E67"/>
    <w:rsid w:val="00EB3021"/>
    <w:rsid w:val="00EB5AB1"/>
    <w:rsid w:val="00EB7BE0"/>
    <w:rsid w:val="00EC1FD0"/>
    <w:rsid w:val="00EC223E"/>
    <w:rsid w:val="00EC29A6"/>
    <w:rsid w:val="00EC38DF"/>
    <w:rsid w:val="00EC67EF"/>
    <w:rsid w:val="00ED04C0"/>
    <w:rsid w:val="00ED0598"/>
    <w:rsid w:val="00ED0DA2"/>
    <w:rsid w:val="00ED11B3"/>
    <w:rsid w:val="00ED12FB"/>
    <w:rsid w:val="00ED7CE5"/>
    <w:rsid w:val="00EE190A"/>
    <w:rsid w:val="00EE1BE6"/>
    <w:rsid w:val="00EE3371"/>
    <w:rsid w:val="00EE3794"/>
    <w:rsid w:val="00EE4BA1"/>
    <w:rsid w:val="00EE5163"/>
    <w:rsid w:val="00EE53EF"/>
    <w:rsid w:val="00EE5779"/>
    <w:rsid w:val="00EE6361"/>
    <w:rsid w:val="00EE6BB3"/>
    <w:rsid w:val="00EE70AC"/>
    <w:rsid w:val="00EE7D74"/>
    <w:rsid w:val="00EF0987"/>
    <w:rsid w:val="00EF3390"/>
    <w:rsid w:val="00EF47A1"/>
    <w:rsid w:val="00EF7053"/>
    <w:rsid w:val="00EF7CE7"/>
    <w:rsid w:val="00F0048F"/>
    <w:rsid w:val="00F01A59"/>
    <w:rsid w:val="00F02DD8"/>
    <w:rsid w:val="00F1023F"/>
    <w:rsid w:val="00F10437"/>
    <w:rsid w:val="00F1179A"/>
    <w:rsid w:val="00F13104"/>
    <w:rsid w:val="00F131EE"/>
    <w:rsid w:val="00F138F7"/>
    <w:rsid w:val="00F139FB"/>
    <w:rsid w:val="00F13B34"/>
    <w:rsid w:val="00F15FB1"/>
    <w:rsid w:val="00F16322"/>
    <w:rsid w:val="00F173E1"/>
    <w:rsid w:val="00F2080D"/>
    <w:rsid w:val="00F211F0"/>
    <w:rsid w:val="00F21203"/>
    <w:rsid w:val="00F249FA"/>
    <w:rsid w:val="00F24D7C"/>
    <w:rsid w:val="00F25721"/>
    <w:rsid w:val="00F260D5"/>
    <w:rsid w:val="00F27DAA"/>
    <w:rsid w:val="00F31377"/>
    <w:rsid w:val="00F31FE3"/>
    <w:rsid w:val="00F3773D"/>
    <w:rsid w:val="00F3780A"/>
    <w:rsid w:val="00F401AD"/>
    <w:rsid w:val="00F403F0"/>
    <w:rsid w:val="00F41369"/>
    <w:rsid w:val="00F418DC"/>
    <w:rsid w:val="00F44561"/>
    <w:rsid w:val="00F44E43"/>
    <w:rsid w:val="00F46558"/>
    <w:rsid w:val="00F52E06"/>
    <w:rsid w:val="00F55C2E"/>
    <w:rsid w:val="00F55C4E"/>
    <w:rsid w:val="00F55FF2"/>
    <w:rsid w:val="00F563AE"/>
    <w:rsid w:val="00F57A81"/>
    <w:rsid w:val="00F57AD0"/>
    <w:rsid w:val="00F619E4"/>
    <w:rsid w:val="00F61AA1"/>
    <w:rsid w:val="00F63339"/>
    <w:rsid w:val="00F644A4"/>
    <w:rsid w:val="00F6460A"/>
    <w:rsid w:val="00F65A39"/>
    <w:rsid w:val="00F65C28"/>
    <w:rsid w:val="00F67983"/>
    <w:rsid w:val="00F748A6"/>
    <w:rsid w:val="00F74B85"/>
    <w:rsid w:val="00F759FB"/>
    <w:rsid w:val="00F77ADC"/>
    <w:rsid w:val="00F77E20"/>
    <w:rsid w:val="00F835D6"/>
    <w:rsid w:val="00F84166"/>
    <w:rsid w:val="00F84B17"/>
    <w:rsid w:val="00F871CE"/>
    <w:rsid w:val="00F87B4C"/>
    <w:rsid w:val="00F9046E"/>
    <w:rsid w:val="00F9087A"/>
    <w:rsid w:val="00F90F14"/>
    <w:rsid w:val="00F91323"/>
    <w:rsid w:val="00F92032"/>
    <w:rsid w:val="00F922DB"/>
    <w:rsid w:val="00F925FF"/>
    <w:rsid w:val="00F934D3"/>
    <w:rsid w:val="00F948ED"/>
    <w:rsid w:val="00F949C8"/>
    <w:rsid w:val="00F95052"/>
    <w:rsid w:val="00F97B33"/>
    <w:rsid w:val="00FA0DA9"/>
    <w:rsid w:val="00FA3EAA"/>
    <w:rsid w:val="00FA4851"/>
    <w:rsid w:val="00FA6E6C"/>
    <w:rsid w:val="00FA7EDB"/>
    <w:rsid w:val="00FB11C2"/>
    <w:rsid w:val="00FB1B2D"/>
    <w:rsid w:val="00FB2435"/>
    <w:rsid w:val="00FB4480"/>
    <w:rsid w:val="00FB4FC1"/>
    <w:rsid w:val="00FB56AF"/>
    <w:rsid w:val="00FB5D03"/>
    <w:rsid w:val="00FB6841"/>
    <w:rsid w:val="00FB7A9C"/>
    <w:rsid w:val="00FC0FF0"/>
    <w:rsid w:val="00FC28A3"/>
    <w:rsid w:val="00FC401D"/>
    <w:rsid w:val="00FC627E"/>
    <w:rsid w:val="00FC73E0"/>
    <w:rsid w:val="00FC7493"/>
    <w:rsid w:val="00FC767E"/>
    <w:rsid w:val="00FD1524"/>
    <w:rsid w:val="00FD5E98"/>
    <w:rsid w:val="00FE08BC"/>
    <w:rsid w:val="00FE2357"/>
    <w:rsid w:val="00FE33B9"/>
    <w:rsid w:val="00FE3BA2"/>
    <w:rsid w:val="00FE4C1C"/>
    <w:rsid w:val="00FE54BC"/>
    <w:rsid w:val="00FE5DEB"/>
    <w:rsid w:val="00FE6304"/>
    <w:rsid w:val="00FF1C86"/>
    <w:rsid w:val="00FF234B"/>
    <w:rsid w:val="00FF3C31"/>
    <w:rsid w:val="00FF51AB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33A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DE4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Company>Microsoft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2018-10-04T11:03:00Z</dcterms:created>
  <dcterms:modified xsi:type="dcterms:W3CDTF">2018-10-04T11:03:00Z</dcterms:modified>
</cp:coreProperties>
</file>