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CD" w:rsidRDefault="00C12DCD" w:rsidP="00C12DCD">
      <w:pPr>
        <w:jc w:val="center"/>
        <w:rPr>
          <w:b/>
          <w:sz w:val="44"/>
          <w:szCs w:val="44"/>
        </w:rPr>
      </w:pPr>
      <w:r>
        <w:rPr>
          <w:b/>
          <w:sz w:val="44"/>
          <w:szCs w:val="44"/>
        </w:rPr>
        <w:t xml:space="preserve">У З А Г А Л Ь Н Е Н </w:t>
      </w:r>
      <w:proofErr w:type="spellStart"/>
      <w:r>
        <w:rPr>
          <w:b/>
          <w:sz w:val="44"/>
          <w:szCs w:val="44"/>
        </w:rPr>
        <w:t>Н</w:t>
      </w:r>
      <w:proofErr w:type="spellEnd"/>
      <w:r>
        <w:rPr>
          <w:b/>
          <w:sz w:val="44"/>
          <w:szCs w:val="44"/>
        </w:rPr>
        <w:t xml:space="preserve"> Я</w:t>
      </w:r>
    </w:p>
    <w:p w:rsidR="00C12DCD" w:rsidRDefault="00C12DCD" w:rsidP="00C12DCD">
      <w:pPr>
        <w:jc w:val="center"/>
        <w:rPr>
          <w:b/>
          <w:sz w:val="44"/>
          <w:szCs w:val="44"/>
        </w:rPr>
      </w:pPr>
    </w:p>
    <w:p w:rsidR="00C12DCD" w:rsidRDefault="00C12DCD" w:rsidP="00C12DCD">
      <w:pPr>
        <w:jc w:val="center"/>
        <w:rPr>
          <w:b/>
          <w:sz w:val="28"/>
          <w:szCs w:val="28"/>
          <w:lang w:val="ru-RU"/>
        </w:rPr>
      </w:pPr>
      <w:r>
        <w:rPr>
          <w:b/>
          <w:sz w:val="28"/>
          <w:szCs w:val="28"/>
        </w:rPr>
        <w:t>розгляду кримінальних справ та проваджень</w:t>
      </w:r>
    </w:p>
    <w:p w:rsidR="00C12DCD" w:rsidRDefault="00C12DCD" w:rsidP="00C12DCD">
      <w:pPr>
        <w:jc w:val="center"/>
        <w:rPr>
          <w:b/>
          <w:sz w:val="28"/>
          <w:szCs w:val="28"/>
        </w:rPr>
      </w:pPr>
      <w:r>
        <w:rPr>
          <w:b/>
          <w:sz w:val="28"/>
          <w:szCs w:val="28"/>
        </w:rPr>
        <w:t xml:space="preserve">суддями </w:t>
      </w:r>
      <w:proofErr w:type="spellStart"/>
      <w:r>
        <w:rPr>
          <w:b/>
          <w:sz w:val="28"/>
          <w:szCs w:val="28"/>
        </w:rPr>
        <w:t>Монастирищенського</w:t>
      </w:r>
      <w:proofErr w:type="spellEnd"/>
      <w:r>
        <w:rPr>
          <w:b/>
          <w:sz w:val="28"/>
          <w:szCs w:val="28"/>
        </w:rPr>
        <w:t xml:space="preserve"> районного суду</w:t>
      </w:r>
    </w:p>
    <w:p w:rsidR="00C12DCD" w:rsidRDefault="00C12DCD" w:rsidP="00C12DCD">
      <w:pPr>
        <w:jc w:val="center"/>
        <w:rPr>
          <w:b/>
          <w:sz w:val="28"/>
          <w:szCs w:val="28"/>
        </w:rPr>
      </w:pPr>
      <w:r>
        <w:rPr>
          <w:b/>
          <w:sz w:val="28"/>
          <w:szCs w:val="28"/>
        </w:rPr>
        <w:t>за перше півріччя 2018 року</w:t>
      </w:r>
    </w:p>
    <w:p w:rsidR="00C12DCD" w:rsidRDefault="00C12DCD" w:rsidP="00C12DCD">
      <w:pPr>
        <w:jc w:val="center"/>
        <w:rPr>
          <w:b/>
          <w:sz w:val="28"/>
          <w:szCs w:val="28"/>
          <w:lang w:val="ru-RU"/>
        </w:rPr>
      </w:pPr>
    </w:p>
    <w:p w:rsidR="00C12DCD" w:rsidRDefault="00C12DCD" w:rsidP="00C12DCD">
      <w:pPr>
        <w:ind w:left="3540" w:firstLine="708"/>
        <w:rPr>
          <w:b/>
          <w:bCs/>
        </w:rPr>
      </w:pPr>
      <w:r>
        <w:rPr>
          <w:b/>
          <w:bCs/>
        </w:rPr>
        <w:t>ПЛАН</w:t>
      </w:r>
    </w:p>
    <w:p w:rsidR="00C12DCD" w:rsidRDefault="00C12DCD" w:rsidP="00C12DCD">
      <w:pPr>
        <w:ind w:left="2832" w:firstLine="708"/>
        <w:rPr>
          <w:b/>
          <w:bCs/>
        </w:rPr>
      </w:pPr>
      <w:r>
        <w:rPr>
          <w:b/>
          <w:bCs/>
        </w:rPr>
        <w:t xml:space="preserve">     узагальнення:</w:t>
      </w:r>
    </w:p>
    <w:p w:rsidR="00C12DCD" w:rsidRDefault="00C12DCD" w:rsidP="00C12DCD">
      <w:pPr>
        <w:ind w:firstLine="601"/>
        <w:jc w:val="center"/>
        <w:rPr>
          <w:b/>
          <w:bCs/>
        </w:rPr>
      </w:pPr>
    </w:p>
    <w:p w:rsidR="00C12DCD" w:rsidRDefault="00C12DCD" w:rsidP="00C12DCD">
      <w:pPr>
        <w:numPr>
          <w:ilvl w:val="0"/>
          <w:numId w:val="1"/>
        </w:numPr>
        <w:jc w:val="both"/>
        <w:rPr>
          <w:b/>
          <w:bCs/>
        </w:rPr>
      </w:pPr>
      <w:r>
        <w:rPr>
          <w:b/>
          <w:bCs/>
        </w:rPr>
        <w:t>Залишок кримінальних справ та проваджень на початок звітного періоду, тобто станом на  01.01.2018.</w:t>
      </w:r>
    </w:p>
    <w:p w:rsidR="00C12DCD" w:rsidRDefault="00C12DCD" w:rsidP="00C12DCD">
      <w:pPr>
        <w:numPr>
          <w:ilvl w:val="0"/>
          <w:numId w:val="1"/>
        </w:numPr>
        <w:jc w:val="both"/>
        <w:rPr>
          <w:b/>
          <w:bCs/>
        </w:rPr>
      </w:pPr>
      <w:r>
        <w:rPr>
          <w:b/>
          <w:bCs/>
        </w:rPr>
        <w:t>Справи  та провадження повернуті прокурору, направлені за підсудністю.</w:t>
      </w:r>
    </w:p>
    <w:p w:rsidR="00C12DCD" w:rsidRDefault="00C12DCD" w:rsidP="00C12DCD">
      <w:pPr>
        <w:numPr>
          <w:ilvl w:val="0"/>
          <w:numId w:val="1"/>
        </w:numPr>
        <w:jc w:val="both"/>
        <w:rPr>
          <w:b/>
          <w:bCs/>
        </w:rPr>
      </w:pPr>
      <w:r>
        <w:rPr>
          <w:b/>
          <w:bCs/>
        </w:rPr>
        <w:t>Загальна характеристика кримінальних справ та проваджень, які перебували в провадженні суддів протягом першого півріччя 2018 року.</w:t>
      </w:r>
    </w:p>
    <w:p w:rsidR="00C12DCD" w:rsidRDefault="00C12DCD" w:rsidP="00C12DCD">
      <w:pPr>
        <w:numPr>
          <w:ilvl w:val="0"/>
          <w:numId w:val="1"/>
        </w:numPr>
        <w:jc w:val="both"/>
        <w:rPr>
          <w:b/>
          <w:bCs/>
        </w:rPr>
      </w:pPr>
      <w:r>
        <w:rPr>
          <w:b/>
          <w:bCs/>
        </w:rPr>
        <w:t>Призначенні   судом покарання.</w:t>
      </w:r>
    </w:p>
    <w:p w:rsidR="00C12DCD" w:rsidRDefault="00C12DCD" w:rsidP="00C12DCD">
      <w:pPr>
        <w:numPr>
          <w:ilvl w:val="0"/>
          <w:numId w:val="1"/>
        </w:numPr>
        <w:jc w:val="both"/>
        <w:rPr>
          <w:b/>
          <w:bCs/>
        </w:rPr>
      </w:pPr>
      <w:r>
        <w:rPr>
          <w:b/>
          <w:bCs/>
        </w:rPr>
        <w:t>Звільнення від кримінальної відповідальності.</w:t>
      </w:r>
    </w:p>
    <w:p w:rsidR="00C12DCD" w:rsidRDefault="00C12DCD" w:rsidP="00C12DCD">
      <w:pPr>
        <w:numPr>
          <w:ilvl w:val="0"/>
          <w:numId w:val="1"/>
        </w:numPr>
        <w:jc w:val="both"/>
        <w:rPr>
          <w:b/>
          <w:bCs/>
        </w:rPr>
      </w:pPr>
      <w:r>
        <w:rPr>
          <w:b/>
          <w:bCs/>
        </w:rPr>
        <w:t>Характеристика причин відкладення розгляду кримінальних справ та проваджень.</w:t>
      </w:r>
    </w:p>
    <w:p w:rsidR="00C12DCD" w:rsidRDefault="00C12DCD" w:rsidP="00C12DCD">
      <w:pPr>
        <w:numPr>
          <w:ilvl w:val="0"/>
          <w:numId w:val="1"/>
        </w:numPr>
        <w:jc w:val="both"/>
        <w:rPr>
          <w:b/>
          <w:bCs/>
        </w:rPr>
      </w:pPr>
      <w:r>
        <w:rPr>
          <w:b/>
          <w:bCs/>
        </w:rPr>
        <w:t>Залишок кримінальних справ та проваджень на кінець звітного періоду, тобто станом на  01.07.2018.</w:t>
      </w:r>
    </w:p>
    <w:p w:rsidR="00C12DCD" w:rsidRDefault="00C12DCD" w:rsidP="00C12DCD">
      <w:pPr>
        <w:numPr>
          <w:ilvl w:val="0"/>
          <w:numId w:val="1"/>
        </w:numPr>
        <w:jc w:val="both"/>
        <w:rPr>
          <w:b/>
          <w:bCs/>
        </w:rPr>
      </w:pPr>
      <w:r>
        <w:rPr>
          <w:b/>
          <w:bCs/>
        </w:rPr>
        <w:t>Висновки та пропозиції.</w:t>
      </w:r>
    </w:p>
    <w:p w:rsidR="00C12DCD" w:rsidRDefault="00C12DCD" w:rsidP="00C12DCD">
      <w:pPr>
        <w:ind w:firstLine="601"/>
        <w:jc w:val="center"/>
        <w:rPr>
          <w:b/>
          <w:bCs/>
        </w:rPr>
      </w:pPr>
    </w:p>
    <w:p w:rsidR="00C12DCD" w:rsidRDefault="00C12DCD" w:rsidP="00C12DCD">
      <w:pPr>
        <w:ind w:firstLine="601"/>
        <w:jc w:val="both"/>
      </w:pPr>
      <w:r>
        <w:t>На виконання  Плану роботи на ІІ півріччя 20</w:t>
      </w:r>
      <w:r>
        <w:rPr>
          <w:lang w:val="ru-RU"/>
        </w:rPr>
        <w:t>18</w:t>
      </w:r>
      <w:r>
        <w:t xml:space="preserve"> року </w:t>
      </w:r>
      <w:proofErr w:type="spellStart"/>
      <w:r>
        <w:t>Монастирищенського</w:t>
      </w:r>
      <w:proofErr w:type="spellEnd"/>
      <w:r>
        <w:t xml:space="preserve"> районного суду  Черкаської області,  </w:t>
      </w:r>
      <w:proofErr w:type="spellStart"/>
      <w:r>
        <w:t>Монастирищенським</w:t>
      </w:r>
      <w:proofErr w:type="spellEnd"/>
      <w:r>
        <w:t xml:space="preserve"> районним судом проведено узагальнення  розгляду суддями кримінальних справ  та кримінальних проваджень за перше півріччя 2018 року.</w:t>
      </w:r>
    </w:p>
    <w:p w:rsidR="00C12DCD" w:rsidRDefault="00C12DCD" w:rsidP="00C12DCD">
      <w:pPr>
        <w:ind w:firstLine="601"/>
        <w:jc w:val="both"/>
      </w:pPr>
      <w:r>
        <w:t xml:space="preserve">Протягом першого півріччя 2018 року в провадженні суддів </w:t>
      </w:r>
      <w:proofErr w:type="spellStart"/>
      <w:r>
        <w:t>Монастирищенського</w:t>
      </w:r>
      <w:proofErr w:type="spellEnd"/>
      <w:r>
        <w:t xml:space="preserve"> районного суду перебувало 2 кримінальні справи та 69 кримінальних проваджень відносно 78 осіб.</w:t>
      </w:r>
    </w:p>
    <w:p w:rsidR="00C12DCD" w:rsidRDefault="00C12DCD" w:rsidP="00C12DCD">
      <w:pPr>
        <w:ind w:firstLine="601"/>
        <w:jc w:val="both"/>
        <w:rPr>
          <w:b/>
          <w:i/>
        </w:rPr>
      </w:pPr>
      <w:r>
        <w:t xml:space="preserve">Разом з тим, за перше півріччя 2017 року в провадженні суддів </w:t>
      </w:r>
      <w:proofErr w:type="spellStart"/>
      <w:r>
        <w:t>Монастирищенського</w:t>
      </w:r>
      <w:proofErr w:type="spellEnd"/>
      <w:r>
        <w:t xml:space="preserve"> районного суду</w:t>
      </w:r>
      <w:r w:rsidRPr="00AD71E0">
        <w:t xml:space="preserve"> </w:t>
      </w:r>
      <w:r>
        <w:t xml:space="preserve">перебувало 3 кримінальні справи та 72 кримінальних проваджень відносно 88 осіб, що на </w:t>
      </w:r>
      <w:r>
        <w:rPr>
          <w:lang w:val="ru-RU"/>
        </w:rPr>
        <w:t>4</w:t>
      </w:r>
      <w:r>
        <w:t xml:space="preserve"> справ (проваджень), або на </w:t>
      </w:r>
      <w:r>
        <w:rPr>
          <w:lang w:val="ru-RU"/>
        </w:rPr>
        <w:t>5,34</w:t>
      </w:r>
      <w:r>
        <w:t xml:space="preserve"> % більше, ніж у звітному періоді  2018 року.</w:t>
      </w:r>
    </w:p>
    <w:p w:rsidR="00C12DCD" w:rsidRDefault="00C12DCD" w:rsidP="00C12DCD">
      <w:pPr>
        <w:ind w:firstLine="601"/>
        <w:jc w:val="both"/>
      </w:pPr>
    </w:p>
    <w:p w:rsidR="00C12DCD" w:rsidRDefault="00C12DCD" w:rsidP="00C12DCD">
      <w:pPr>
        <w:jc w:val="both"/>
      </w:pPr>
      <w:r>
        <w:t xml:space="preserve">      </w:t>
      </w:r>
      <w:r>
        <w:rPr>
          <w:b/>
          <w:sz w:val="32"/>
          <w:szCs w:val="32"/>
        </w:rPr>
        <w:t>1.</w:t>
      </w:r>
      <w:r>
        <w:t xml:space="preserve"> Судовий розгляд кримінальної справи - це встановлена законом система процесуальних дій суду та учасників судового розгляду, послідовне проведення яких спрямоване на всебічне, повне й об'єктивне дослідження матеріалів справи, встановлення в ній істини і винесення законного, обґрунтованого і справедливого вироку.</w:t>
      </w:r>
    </w:p>
    <w:p w:rsidR="00C12DCD" w:rsidRDefault="00C12DCD" w:rsidP="00C12DCD">
      <w:pPr>
        <w:ind w:firstLine="708"/>
        <w:jc w:val="both"/>
      </w:pPr>
    </w:p>
    <w:p w:rsidR="00C12DCD" w:rsidRDefault="00C12DCD" w:rsidP="00C12DCD">
      <w:pPr>
        <w:ind w:firstLine="708"/>
        <w:jc w:val="both"/>
      </w:pPr>
      <w:r>
        <w:t xml:space="preserve">Станом на 01.01.2018 в залишку перебувало </w:t>
      </w:r>
      <w:r>
        <w:rPr>
          <w:b/>
        </w:rPr>
        <w:t xml:space="preserve">2 </w:t>
      </w:r>
      <w:r>
        <w:t xml:space="preserve">кримінальні справи та </w:t>
      </w:r>
      <w:r w:rsidRPr="00765D82">
        <w:rPr>
          <w:b/>
        </w:rPr>
        <w:t xml:space="preserve">14 </w:t>
      </w:r>
      <w:r>
        <w:t xml:space="preserve">кримінальних проваджень відносно </w:t>
      </w:r>
      <w:r>
        <w:rPr>
          <w:b/>
        </w:rPr>
        <w:t>25</w:t>
      </w:r>
      <w:r>
        <w:t xml:space="preserve"> осіб, з них:  </w:t>
      </w:r>
    </w:p>
    <w:p w:rsidR="00C12DCD" w:rsidRDefault="00C12DCD" w:rsidP="00C12DCD">
      <w:pPr>
        <w:ind w:firstLine="708"/>
      </w:pPr>
    </w:p>
    <w:p w:rsidR="00C12DCD" w:rsidRDefault="00C12DCD" w:rsidP="00C12DCD">
      <w:pPr>
        <w:ind w:left="540"/>
        <w:rPr>
          <w:bCs/>
        </w:rPr>
      </w:pPr>
      <w:r>
        <w:rPr>
          <w:b/>
        </w:rPr>
        <w:t>1.1. Суддя Чорненька Д.С. – 4</w:t>
      </w:r>
      <w:r>
        <w:rPr>
          <w:bCs/>
        </w:rPr>
        <w:t xml:space="preserve"> справи відносно</w:t>
      </w:r>
      <w:r>
        <w:rPr>
          <w:b/>
          <w:bCs/>
        </w:rPr>
        <w:t xml:space="preserve"> 9</w:t>
      </w:r>
      <w:r>
        <w:rPr>
          <w:bCs/>
        </w:rPr>
        <w:t xml:space="preserve"> осіб:</w:t>
      </w:r>
    </w:p>
    <w:p w:rsidR="00C12DCD" w:rsidRDefault="00C12DCD" w:rsidP="00C12DCD">
      <w:pPr>
        <w:ind w:left="540"/>
        <w:rPr>
          <w:bCs/>
        </w:rPr>
      </w:pPr>
    </w:p>
    <w:p w:rsidR="00C12DCD" w:rsidRDefault="00C12DCD" w:rsidP="00C12DCD">
      <w:pPr>
        <w:tabs>
          <w:tab w:val="left" w:pos="180"/>
        </w:tabs>
        <w:ind w:left="360"/>
        <w:jc w:val="both"/>
      </w:pPr>
      <w:r>
        <w:t xml:space="preserve">-   справа </w:t>
      </w:r>
      <w:r>
        <w:rPr>
          <w:b/>
        </w:rPr>
        <w:t>№ 705/2516/16-к</w:t>
      </w:r>
      <w:r>
        <w:t xml:space="preserve"> про обвинувачення Коваленко З.С. за ч. 2, 3 ст. 307 КК України, Коваленко Я.С. за ч. 2 ст. 307, ч. 2 ст. 309 КК України, Коваленко З.С. за ч. 2 ст. 307 КК України, Коваленко А.С. за ч. 2 ст. 307 КК України, надійшла до суду 24.05.2017, рішення по справі не прийнято; </w:t>
      </w:r>
    </w:p>
    <w:p w:rsidR="00C12DCD" w:rsidRDefault="00C12DCD" w:rsidP="00C12DCD">
      <w:pPr>
        <w:tabs>
          <w:tab w:val="left" w:pos="180"/>
        </w:tabs>
        <w:ind w:left="360"/>
        <w:jc w:val="both"/>
      </w:pPr>
      <w:r>
        <w:lastRenderedPageBreak/>
        <w:t xml:space="preserve">-     справа </w:t>
      </w:r>
      <w:r>
        <w:rPr>
          <w:b/>
        </w:rPr>
        <w:t>№ 706/1536</w:t>
      </w:r>
      <w:r w:rsidRPr="000872A8">
        <w:rPr>
          <w:b/>
        </w:rPr>
        <w:t>/1</w:t>
      </w:r>
      <w:r>
        <w:rPr>
          <w:b/>
        </w:rPr>
        <w:t>3-к</w:t>
      </w:r>
      <w:r>
        <w:t xml:space="preserve"> про обвинувачення Денисюка А.Л. за ч.4 ст. 191, ч. 1 ст. 366 КК України, надійшла до суду 29.08.2017; особу визнано невинуватою та виправданою;</w:t>
      </w:r>
    </w:p>
    <w:p w:rsidR="00C12DCD" w:rsidRDefault="00C12DCD" w:rsidP="00C12DCD">
      <w:pPr>
        <w:tabs>
          <w:tab w:val="left" w:pos="180"/>
        </w:tabs>
        <w:ind w:left="360"/>
        <w:jc w:val="both"/>
        <w:rPr>
          <w:bCs/>
        </w:rPr>
      </w:pPr>
      <w:r>
        <w:rPr>
          <w:bCs/>
          <w:i/>
        </w:rPr>
        <w:t xml:space="preserve">-    </w:t>
      </w:r>
      <w:r>
        <w:rPr>
          <w:bCs/>
        </w:rPr>
        <w:t xml:space="preserve">справа </w:t>
      </w:r>
      <w:r>
        <w:rPr>
          <w:b/>
          <w:bCs/>
        </w:rPr>
        <w:t>№ 702/9</w:t>
      </w:r>
      <w:r w:rsidRPr="000872A8">
        <w:rPr>
          <w:b/>
          <w:bCs/>
        </w:rPr>
        <w:t>88/17</w:t>
      </w:r>
      <w:r>
        <w:rPr>
          <w:bCs/>
        </w:rPr>
        <w:t xml:space="preserve"> про обвинувачення </w:t>
      </w:r>
      <w:proofErr w:type="spellStart"/>
      <w:r>
        <w:rPr>
          <w:bCs/>
        </w:rPr>
        <w:t>Зінатова</w:t>
      </w:r>
      <w:proofErr w:type="spellEnd"/>
      <w:r>
        <w:rPr>
          <w:bCs/>
        </w:rPr>
        <w:t xml:space="preserve"> І.В. за ч. 4 ст. 191, ч. 1 ст. 366 КК України, справа надійшла до суду 08.11.2017; провадження по справі зупинено в </w:t>
      </w:r>
      <w:proofErr w:type="spellStart"/>
      <w:r>
        <w:rPr>
          <w:bCs/>
        </w:rPr>
        <w:t>зв»язку</w:t>
      </w:r>
      <w:proofErr w:type="spellEnd"/>
      <w:r>
        <w:rPr>
          <w:bCs/>
        </w:rPr>
        <w:t xml:space="preserve"> із розшуком обвинуваченого;</w:t>
      </w:r>
    </w:p>
    <w:p w:rsidR="00C12DCD" w:rsidRPr="00240555" w:rsidRDefault="00C12DCD" w:rsidP="00C12DCD">
      <w:pPr>
        <w:tabs>
          <w:tab w:val="left" w:pos="180"/>
        </w:tabs>
        <w:ind w:left="360"/>
        <w:jc w:val="both"/>
        <w:rPr>
          <w:bCs/>
        </w:rPr>
      </w:pPr>
      <w:r>
        <w:rPr>
          <w:bCs/>
        </w:rPr>
        <w:t xml:space="preserve">-    справа </w:t>
      </w:r>
      <w:r>
        <w:rPr>
          <w:b/>
          <w:bCs/>
        </w:rPr>
        <w:t>№ 705/2516</w:t>
      </w:r>
      <w:r w:rsidRPr="000872A8">
        <w:rPr>
          <w:b/>
          <w:bCs/>
        </w:rPr>
        <w:t>/1</w:t>
      </w:r>
      <w:r>
        <w:rPr>
          <w:b/>
          <w:bCs/>
        </w:rPr>
        <w:t>6-к</w:t>
      </w:r>
      <w:r>
        <w:rPr>
          <w:bCs/>
        </w:rPr>
        <w:t xml:space="preserve"> про обвинувачення </w:t>
      </w:r>
      <w:r>
        <w:t xml:space="preserve">Коваленко З.С. за ч. 2, 3 ст. 307 КК України, Коваленко З.С. за ч. 2 ст. 307 КК України, Коваленко А.С. за ч. 2 ст. 307 КК України, надійшла до суду 28.12.2017, 15.01.2018 </w:t>
      </w:r>
      <w:proofErr w:type="spellStart"/>
      <w:r>
        <w:t>об»єднана</w:t>
      </w:r>
      <w:proofErr w:type="spellEnd"/>
      <w:r>
        <w:t xml:space="preserve"> із кримінальним провадженням № 1-кп/702/5/18.</w:t>
      </w:r>
    </w:p>
    <w:p w:rsidR="00C12DCD" w:rsidRDefault="00C12DCD" w:rsidP="00C12DCD">
      <w:pPr>
        <w:ind w:left="720"/>
        <w:jc w:val="both"/>
        <w:rPr>
          <w:b/>
          <w:i/>
        </w:rPr>
      </w:pPr>
    </w:p>
    <w:p w:rsidR="00C12DCD" w:rsidRDefault="00C12DCD" w:rsidP="00C12DCD">
      <w:pPr>
        <w:jc w:val="both"/>
        <w:rPr>
          <w:bCs/>
        </w:rPr>
      </w:pPr>
      <w:r>
        <w:t xml:space="preserve">          </w:t>
      </w:r>
      <w:r>
        <w:rPr>
          <w:b/>
        </w:rPr>
        <w:t xml:space="preserve"> 1.2. Суддя Діденко Т.І. – 9</w:t>
      </w:r>
      <w:r>
        <w:rPr>
          <w:b/>
          <w:bCs/>
        </w:rPr>
        <w:t xml:space="preserve"> </w:t>
      </w:r>
      <w:r>
        <w:rPr>
          <w:bCs/>
        </w:rPr>
        <w:t xml:space="preserve">справ відносно </w:t>
      </w:r>
      <w:r>
        <w:rPr>
          <w:b/>
          <w:bCs/>
        </w:rPr>
        <w:t xml:space="preserve">13 </w:t>
      </w:r>
      <w:r>
        <w:rPr>
          <w:bCs/>
        </w:rPr>
        <w:t>осіб:</w:t>
      </w:r>
    </w:p>
    <w:p w:rsidR="00C12DCD" w:rsidRDefault="00C12DCD" w:rsidP="00C12DCD">
      <w:pPr>
        <w:jc w:val="both"/>
        <w:rPr>
          <w:bCs/>
        </w:rPr>
      </w:pPr>
    </w:p>
    <w:p w:rsidR="00C12DCD" w:rsidRDefault="00C12DCD" w:rsidP="00C12DCD">
      <w:pPr>
        <w:tabs>
          <w:tab w:val="left" w:pos="180"/>
        </w:tabs>
        <w:ind w:left="360"/>
        <w:jc w:val="both"/>
        <w:rPr>
          <w:bCs/>
          <w:i/>
        </w:rPr>
      </w:pPr>
      <w:r>
        <w:t xml:space="preserve">-   справа </w:t>
      </w:r>
      <w:r>
        <w:rPr>
          <w:b/>
        </w:rPr>
        <w:t>№ 702/716/14-к</w:t>
      </w:r>
      <w:r>
        <w:t xml:space="preserve"> про обвинувачення </w:t>
      </w:r>
      <w:proofErr w:type="spellStart"/>
      <w:r>
        <w:t>Токмач</w:t>
      </w:r>
      <w:proofErr w:type="spellEnd"/>
      <w:r>
        <w:t xml:space="preserve"> О.С. за ч. 1 ст. 367 КК України, надійшла до суду 01.07.2014, рішення по справі не прийнято;</w:t>
      </w:r>
    </w:p>
    <w:p w:rsidR="00C12DCD" w:rsidRDefault="00C12DCD" w:rsidP="00C12DCD">
      <w:pPr>
        <w:tabs>
          <w:tab w:val="left" w:pos="180"/>
        </w:tabs>
        <w:ind w:left="360" w:hanging="360"/>
        <w:jc w:val="both"/>
      </w:pPr>
      <w:r>
        <w:tab/>
      </w:r>
      <w:r>
        <w:tab/>
        <w:t xml:space="preserve">-    справа </w:t>
      </w:r>
      <w:r>
        <w:rPr>
          <w:b/>
        </w:rPr>
        <w:t>№ 702/1394/15-к</w:t>
      </w:r>
      <w:r>
        <w:t xml:space="preserve"> про обвинувачення Аніна Р.Ю., </w:t>
      </w:r>
      <w:proofErr w:type="spellStart"/>
      <w:r>
        <w:t>Костелова</w:t>
      </w:r>
      <w:proofErr w:type="spellEnd"/>
      <w:r>
        <w:t xml:space="preserve"> А.А., </w:t>
      </w:r>
      <w:proofErr w:type="spellStart"/>
      <w:r>
        <w:t>Очкуся</w:t>
      </w:r>
      <w:proofErr w:type="spellEnd"/>
      <w:r>
        <w:t xml:space="preserve"> І.А. за ч. 2 ст. 307 КК України, надійшла до суду 06.10.2015; рішення по справі не прийнято;</w:t>
      </w:r>
    </w:p>
    <w:p w:rsidR="00C12DCD" w:rsidRDefault="00C12DCD" w:rsidP="00C12DCD">
      <w:pPr>
        <w:tabs>
          <w:tab w:val="left" w:pos="180"/>
        </w:tabs>
        <w:ind w:left="360" w:hanging="360"/>
        <w:jc w:val="both"/>
      </w:pPr>
      <w:r>
        <w:tab/>
      </w:r>
      <w:r>
        <w:tab/>
        <w:t xml:space="preserve">-   справа </w:t>
      </w:r>
      <w:r>
        <w:rPr>
          <w:b/>
        </w:rPr>
        <w:t>№ 693/8/15-к</w:t>
      </w:r>
      <w:r>
        <w:t xml:space="preserve"> про обвинувачення Ніколаєва Я.Ю. за ч. 1 ст. 121 КК України, надійшла до суду 04.04.2016;</w:t>
      </w:r>
      <w:r>
        <w:tab/>
        <w:t>справу розглянуто з ухваленням обвинувального вироку;</w:t>
      </w:r>
    </w:p>
    <w:p w:rsidR="00C12DCD" w:rsidRDefault="00C12DCD" w:rsidP="00C12DCD">
      <w:pPr>
        <w:tabs>
          <w:tab w:val="left" w:pos="180"/>
        </w:tabs>
        <w:ind w:left="360" w:hanging="360"/>
        <w:jc w:val="both"/>
      </w:pPr>
      <w:r>
        <w:t xml:space="preserve">      -  справа </w:t>
      </w:r>
      <w:r w:rsidRPr="00E97468">
        <w:rPr>
          <w:b/>
        </w:rPr>
        <w:t>№ 702/360/17</w:t>
      </w:r>
      <w:r>
        <w:t xml:space="preserve"> про обвинувачення </w:t>
      </w:r>
      <w:proofErr w:type="spellStart"/>
      <w:r>
        <w:t>Падун</w:t>
      </w:r>
      <w:proofErr w:type="spellEnd"/>
      <w:r>
        <w:t xml:space="preserve"> О.П. за ч. 1 ст. 309 КК України, надійшла до суду 14.04.2017, справу розглянуто з ухваленням обвинувального вироку;</w:t>
      </w:r>
    </w:p>
    <w:p w:rsidR="00C12DCD" w:rsidRDefault="00C12DCD" w:rsidP="00C12DCD">
      <w:pPr>
        <w:tabs>
          <w:tab w:val="left" w:pos="180"/>
        </w:tabs>
        <w:ind w:left="360" w:hanging="360"/>
        <w:jc w:val="both"/>
      </w:pPr>
      <w:r>
        <w:t xml:space="preserve">      -    справа </w:t>
      </w:r>
      <w:r w:rsidRPr="00E97468">
        <w:rPr>
          <w:b/>
        </w:rPr>
        <w:t>№ 702/533/17</w:t>
      </w:r>
      <w:r>
        <w:t xml:space="preserve"> про обвинувачення </w:t>
      </w:r>
      <w:proofErr w:type="spellStart"/>
      <w:r>
        <w:t>Падун</w:t>
      </w:r>
      <w:proofErr w:type="spellEnd"/>
      <w:r>
        <w:t xml:space="preserve"> О.П. за ч. 3 ст. 309, ч. 1 ст. 263, ч. 1 ст. 311, ч. 1 ст. 313 КК України, надійшла до суду 13.06.2017, рішення по справі не прийнято;</w:t>
      </w:r>
    </w:p>
    <w:p w:rsidR="00C12DCD" w:rsidRDefault="00C12DCD" w:rsidP="00C12DCD">
      <w:pPr>
        <w:tabs>
          <w:tab w:val="left" w:pos="180"/>
        </w:tabs>
        <w:ind w:left="360" w:hanging="360"/>
        <w:jc w:val="both"/>
      </w:pPr>
      <w:r>
        <w:tab/>
        <w:t xml:space="preserve">   -   справа </w:t>
      </w:r>
      <w:r w:rsidRPr="00E97468">
        <w:rPr>
          <w:b/>
        </w:rPr>
        <w:t>№ 702/643/17</w:t>
      </w:r>
      <w:r>
        <w:t xml:space="preserve"> про обвинувачення </w:t>
      </w:r>
      <w:proofErr w:type="spellStart"/>
      <w:r>
        <w:t>Собченюка</w:t>
      </w:r>
      <w:proofErr w:type="spellEnd"/>
      <w:r>
        <w:t xml:space="preserve"> К.В. за ч. 3 ст. 185. Ч. 2 ст. 307 КК України, </w:t>
      </w:r>
      <w:proofErr w:type="spellStart"/>
      <w:r>
        <w:t>Орендарчука</w:t>
      </w:r>
      <w:proofErr w:type="spellEnd"/>
      <w:r>
        <w:t xml:space="preserve"> М.С. за ч. 3 ст. 185 КК України, надійшла до суду 13.07.2017, рішення по справі не прийнято;</w:t>
      </w:r>
    </w:p>
    <w:p w:rsidR="00C12DCD" w:rsidRDefault="00C12DCD" w:rsidP="00C12DCD">
      <w:pPr>
        <w:tabs>
          <w:tab w:val="left" w:pos="180"/>
        </w:tabs>
        <w:ind w:left="360" w:hanging="360"/>
        <w:jc w:val="both"/>
      </w:pPr>
      <w:r>
        <w:t xml:space="preserve">      -  справа </w:t>
      </w:r>
      <w:r w:rsidRPr="00E97468">
        <w:rPr>
          <w:b/>
        </w:rPr>
        <w:t xml:space="preserve">№ 702/86/17 </w:t>
      </w:r>
      <w:r>
        <w:t xml:space="preserve">про обвинувачення </w:t>
      </w:r>
      <w:proofErr w:type="spellStart"/>
      <w:r>
        <w:t>Савенок</w:t>
      </w:r>
      <w:proofErr w:type="spellEnd"/>
      <w:r>
        <w:t xml:space="preserve"> О.А. за ч. 1 ст. 286 КК України, надійшла до суду 18.07.2017, справу розглянуто із закриттям провадження;</w:t>
      </w:r>
      <w:r>
        <w:tab/>
      </w:r>
      <w:r>
        <w:tab/>
        <w:t xml:space="preserve"> </w:t>
      </w:r>
    </w:p>
    <w:p w:rsidR="00C12DCD" w:rsidRDefault="00C12DCD" w:rsidP="00C12DCD">
      <w:pPr>
        <w:tabs>
          <w:tab w:val="left" w:pos="180"/>
        </w:tabs>
        <w:ind w:left="360" w:hanging="360"/>
        <w:jc w:val="both"/>
      </w:pPr>
      <w:r>
        <w:t xml:space="preserve">      -   справа </w:t>
      </w:r>
      <w:r>
        <w:rPr>
          <w:b/>
        </w:rPr>
        <w:t xml:space="preserve">№ 693/733/14-к </w:t>
      </w:r>
      <w:r>
        <w:t xml:space="preserve">про обвинувачення Каменської Н.Н. за ч. 3 ст. 209, ч. 4 ст. 190, ч. 1 ст.358, ч. 3 ст. 358 КК України, </w:t>
      </w:r>
      <w:proofErr w:type="spellStart"/>
      <w:r>
        <w:t>Маловічка</w:t>
      </w:r>
      <w:proofErr w:type="spellEnd"/>
      <w:r>
        <w:t xml:space="preserve"> І.К.  за ч. 3 ст. 209, ч. 4 ст. 190, ч. 1 ст.358 КК України, надійшла до суду 09.11.2016 року, рішення по справі не прийнято;</w:t>
      </w:r>
    </w:p>
    <w:p w:rsidR="00C12DCD" w:rsidRDefault="00C12DCD" w:rsidP="00C12DCD">
      <w:pPr>
        <w:tabs>
          <w:tab w:val="left" w:pos="180"/>
        </w:tabs>
        <w:ind w:left="360" w:hanging="360"/>
        <w:jc w:val="both"/>
      </w:pPr>
      <w:r>
        <w:t xml:space="preserve">       -    справа </w:t>
      </w:r>
      <w:r w:rsidRPr="00C80838">
        <w:rPr>
          <w:b/>
        </w:rPr>
        <w:t>№ 706/266/14-к</w:t>
      </w:r>
      <w:r>
        <w:t xml:space="preserve"> про обвинувачення </w:t>
      </w:r>
      <w:proofErr w:type="spellStart"/>
      <w:r>
        <w:t>Добровольського</w:t>
      </w:r>
      <w:proofErr w:type="spellEnd"/>
      <w:r>
        <w:t xml:space="preserve"> Г.А. за ч. 1 ст. 366, ч. 4 ст. 358, ч. 3 ст. 212 КК України, надійшла до суду 14.03.2017 року, рішення по справі не прийнято.</w:t>
      </w:r>
    </w:p>
    <w:p w:rsidR="00C12DCD" w:rsidRDefault="00C12DCD" w:rsidP="00C12DCD">
      <w:pPr>
        <w:tabs>
          <w:tab w:val="left" w:pos="180"/>
        </w:tabs>
        <w:ind w:left="360" w:hanging="360"/>
        <w:jc w:val="both"/>
      </w:pPr>
    </w:p>
    <w:p w:rsidR="00C12DCD" w:rsidRDefault="00C12DCD" w:rsidP="00C12DCD">
      <w:pPr>
        <w:tabs>
          <w:tab w:val="left" w:pos="180"/>
        </w:tabs>
        <w:ind w:left="360" w:hanging="360"/>
        <w:jc w:val="both"/>
      </w:pPr>
      <w:r>
        <w:tab/>
      </w:r>
      <w:r>
        <w:tab/>
      </w:r>
      <w:r w:rsidRPr="0026234F">
        <w:t xml:space="preserve"> </w:t>
      </w:r>
    </w:p>
    <w:p w:rsidR="00C12DCD" w:rsidRDefault="00C12DCD" w:rsidP="00C12DCD">
      <w:pPr>
        <w:numPr>
          <w:ilvl w:val="1"/>
          <w:numId w:val="1"/>
        </w:numPr>
        <w:jc w:val="both"/>
      </w:pPr>
      <w:r>
        <w:rPr>
          <w:b/>
        </w:rPr>
        <w:t xml:space="preserve">      1.3. Суддя </w:t>
      </w:r>
      <w:proofErr w:type="spellStart"/>
      <w:r>
        <w:rPr>
          <w:b/>
        </w:rPr>
        <w:t>Мазай</w:t>
      </w:r>
      <w:proofErr w:type="spellEnd"/>
      <w:r>
        <w:rPr>
          <w:b/>
        </w:rPr>
        <w:t xml:space="preserve"> Н.В.</w:t>
      </w:r>
      <w:r>
        <w:t xml:space="preserve"> – </w:t>
      </w:r>
      <w:r>
        <w:rPr>
          <w:b/>
        </w:rPr>
        <w:t xml:space="preserve">3 </w:t>
      </w:r>
      <w:r>
        <w:t>справи відносно</w:t>
      </w:r>
      <w:r>
        <w:rPr>
          <w:b/>
        </w:rPr>
        <w:t xml:space="preserve"> 3 </w:t>
      </w:r>
      <w:r>
        <w:t>осіб:</w:t>
      </w:r>
    </w:p>
    <w:p w:rsidR="00C12DCD" w:rsidRDefault="00C12DCD" w:rsidP="00C12DCD">
      <w:pPr>
        <w:ind w:left="660"/>
        <w:jc w:val="both"/>
        <w:rPr>
          <w:i/>
        </w:rPr>
      </w:pPr>
    </w:p>
    <w:p w:rsidR="00C12DCD" w:rsidRDefault="00C12DCD" w:rsidP="00C12DCD">
      <w:pPr>
        <w:tabs>
          <w:tab w:val="left" w:pos="180"/>
        </w:tabs>
        <w:ind w:left="360" w:hanging="360"/>
        <w:jc w:val="both"/>
      </w:pPr>
      <w:r>
        <w:tab/>
      </w:r>
      <w:r>
        <w:tab/>
        <w:t xml:space="preserve">   - справа </w:t>
      </w:r>
      <w:r>
        <w:rPr>
          <w:b/>
        </w:rPr>
        <w:t>№ 702/1421/14-к</w:t>
      </w:r>
      <w:r>
        <w:t xml:space="preserve"> про обвинувачення Антонюка В.В. за  ч. 2 ст. 121 КК України, надійшла до суду 25.05.2017, рішення по справі не прийнято;</w:t>
      </w:r>
    </w:p>
    <w:p w:rsidR="00C12DCD" w:rsidRDefault="00C12DCD" w:rsidP="00C12DCD">
      <w:pPr>
        <w:tabs>
          <w:tab w:val="left" w:pos="180"/>
        </w:tabs>
        <w:ind w:left="360" w:hanging="360"/>
        <w:jc w:val="both"/>
      </w:pPr>
      <w:r>
        <w:tab/>
      </w:r>
      <w:r>
        <w:tab/>
        <w:t xml:space="preserve">   - справа </w:t>
      </w:r>
      <w:r>
        <w:rPr>
          <w:b/>
        </w:rPr>
        <w:t>№ 702/522/17</w:t>
      </w:r>
      <w:r>
        <w:t xml:space="preserve"> про обвинувачення </w:t>
      </w:r>
      <w:proofErr w:type="spellStart"/>
      <w:r>
        <w:t>Васильчука</w:t>
      </w:r>
      <w:proofErr w:type="spellEnd"/>
      <w:r>
        <w:t xml:space="preserve"> В.В. за  ч. 2 ст. 187 КК України, надійшла до суду 30.05.2017, справу розглянуто з ухваленням обвинувального вироку;</w:t>
      </w:r>
    </w:p>
    <w:p w:rsidR="00C12DCD" w:rsidRDefault="00C12DCD" w:rsidP="00C12DCD">
      <w:pPr>
        <w:tabs>
          <w:tab w:val="left" w:pos="180"/>
        </w:tabs>
        <w:ind w:left="360" w:hanging="360"/>
        <w:jc w:val="both"/>
      </w:pPr>
      <w:r>
        <w:tab/>
      </w:r>
      <w:r>
        <w:tab/>
      </w:r>
      <w:r>
        <w:tab/>
        <w:t xml:space="preserve">- справа </w:t>
      </w:r>
      <w:r>
        <w:rPr>
          <w:b/>
        </w:rPr>
        <w:t>№ 702/1072/17</w:t>
      </w:r>
      <w:r>
        <w:t xml:space="preserve"> про застосування відносно </w:t>
      </w:r>
      <w:proofErr w:type="spellStart"/>
      <w:r>
        <w:t>Губченка</w:t>
      </w:r>
      <w:proofErr w:type="spellEnd"/>
      <w:r>
        <w:t xml:space="preserve"> П.І. примусових заходів медичного характеру, надійшла до суду 11.12.2017, розглянуто із закриттям провадження по справі.</w:t>
      </w:r>
    </w:p>
    <w:p w:rsidR="00C12DCD" w:rsidRDefault="00C12DCD" w:rsidP="00C12DCD">
      <w:pPr>
        <w:jc w:val="both"/>
        <w:rPr>
          <w:b/>
        </w:rPr>
      </w:pPr>
    </w:p>
    <w:p w:rsidR="00C12DCD" w:rsidRDefault="00C12DCD" w:rsidP="00C12DCD">
      <w:pPr>
        <w:jc w:val="both"/>
      </w:pPr>
      <w:r>
        <w:lastRenderedPageBreak/>
        <w:t xml:space="preserve">             Разом з тим, залишок нерозглянутих кримінальних справ станом на 01.01.2017 становив також 16 кримінальних справ (проваджень) відносно 23 осіб, що на 2 особи, або на 8 % менше, ніж станом </w:t>
      </w:r>
      <w:r w:rsidRPr="002148ED">
        <w:rPr>
          <w:b/>
        </w:rPr>
        <w:t>на 01.01.201</w:t>
      </w:r>
      <w:r>
        <w:rPr>
          <w:b/>
        </w:rPr>
        <w:t>8</w:t>
      </w:r>
      <w:r>
        <w:t>.</w:t>
      </w:r>
    </w:p>
    <w:p w:rsidR="00C12DCD" w:rsidRDefault="00C12DCD" w:rsidP="00C12DCD"/>
    <w:p w:rsidR="00C12DCD" w:rsidRDefault="00C12DCD" w:rsidP="00C12DCD">
      <w:pPr>
        <w:ind w:firstLine="708"/>
        <w:jc w:val="both"/>
      </w:pPr>
      <w:r>
        <w:rPr>
          <w:b/>
          <w:sz w:val="32"/>
          <w:szCs w:val="32"/>
        </w:rPr>
        <w:t xml:space="preserve">2. </w:t>
      </w:r>
      <w:r>
        <w:t>Питання про те,  чи перешкоджає порушення закону, допущене під час порушення  справи,  провадження  дізнання  або  досудового слідства, її призначенню до судового розгляду, вирішується залежно від того,  наскільки істотним воно було, до ущемлення яких прав та інтересів  учасників  процесу  воно  призвело  і  чи  є можливість поновити ці права й інтереси. Кримінальна справа у будь-якому разі не може бути призначена до судового розгляду,  якщо:  вона не була порушена або  порушена  некомпетентною  особою;  її  розслідування провадила  не  уповноважена  на  те особа чи особа,  яка підлягала відводу;  було порушено вимоги КПК України про   обов'язковість   пред'явлення   обвинувачення  і  матеріалів розслідування  для  ознайомлення;  при  провадженні  дізнання   чи досудового  слідства  було порушено право обвинуваченого на захист або право користуватися рідною мовою чи мовою, якою він володіє, і допомогою перекладача.</w:t>
      </w:r>
      <w:r>
        <w:rPr>
          <w:b/>
        </w:rPr>
        <w:t xml:space="preserve">       </w:t>
      </w:r>
    </w:p>
    <w:p w:rsidR="00C12DCD" w:rsidRDefault="00C12DCD" w:rsidP="00C12DCD">
      <w:pPr>
        <w:ind w:firstLine="708"/>
        <w:jc w:val="both"/>
      </w:pPr>
    </w:p>
    <w:p w:rsidR="00C12DCD" w:rsidRDefault="00C12DCD" w:rsidP="00C12DCD">
      <w:pPr>
        <w:ind w:firstLine="708"/>
        <w:jc w:val="both"/>
      </w:pPr>
      <w:r>
        <w:t xml:space="preserve">Суддями </w:t>
      </w:r>
      <w:proofErr w:type="spellStart"/>
      <w:r>
        <w:t>Монастирищенського</w:t>
      </w:r>
      <w:proofErr w:type="spellEnd"/>
      <w:r>
        <w:t xml:space="preserve"> районного суду протягом першого півріччя 2018 року кримінальні справи та провадження прокурору не поверталися.</w:t>
      </w:r>
    </w:p>
    <w:p w:rsidR="00C12DCD" w:rsidRDefault="00C12DCD" w:rsidP="00C12DCD">
      <w:pPr>
        <w:ind w:firstLine="708"/>
        <w:jc w:val="both"/>
      </w:pPr>
    </w:p>
    <w:p w:rsidR="00C12DCD" w:rsidRDefault="00C12DCD" w:rsidP="00C12DCD">
      <w:pPr>
        <w:ind w:firstLine="708"/>
        <w:jc w:val="both"/>
      </w:pPr>
      <w:r>
        <w:t xml:space="preserve">Примусові заходи медичного характеру застосовано по 2 кримінальних провадженнях, а саме: справа </w:t>
      </w:r>
      <w:r>
        <w:rPr>
          <w:b/>
        </w:rPr>
        <w:t>№ 702/253/18</w:t>
      </w:r>
      <w:r>
        <w:t xml:space="preserve"> про обвинувачення  </w:t>
      </w:r>
      <w:proofErr w:type="spellStart"/>
      <w:r>
        <w:t>Мироника</w:t>
      </w:r>
      <w:proofErr w:type="spellEnd"/>
      <w:r>
        <w:t xml:space="preserve"> М.В. у вчиненні кримінального правопорушення за ч. 1 ст. 125 КК України, суддя </w:t>
      </w:r>
      <w:proofErr w:type="spellStart"/>
      <w:r>
        <w:t>Мазай</w:t>
      </w:r>
      <w:proofErr w:type="spellEnd"/>
      <w:r>
        <w:t xml:space="preserve"> Н.В., справа № 702/344/18 про обвинувачення </w:t>
      </w:r>
      <w:proofErr w:type="spellStart"/>
      <w:r>
        <w:t>Самборського</w:t>
      </w:r>
      <w:proofErr w:type="spellEnd"/>
      <w:r>
        <w:t xml:space="preserve"> І.М. у вчиненні кримінального правопорушення за ч. 3 ст. 185 УУ Країни, суддя Діденко Т.І. </w:t>
      </w:r>
    </w:p>
    <w:p w:rsidR="00C12DCD" w:rsidRDefault="00C12DCD" w:rsidP="00C12DCD">
      <w:pPr>
        <w:jc w:val="both"/>
      </w:pPr>
      <w:r>
        <w:tab/>
      </w:r>
    </w:p>
    <w:p w:rsidR="00C12DCD" w:rsidRDefault="00C12DCD" w:rsidP="00C12DCD">
      <w:pPr>
        <w:jc w:val="both"/>
      </w:pPr>
      <w:r>
        <w:tab/>
        <w:t xml:space="preserve">Також, протягом першого півріччя 2018 року 2 кримінальних провадження направлено до апеляційного суду Черкаської області без призначення до підготовчого судового засідання для визначення підсудності, а саме: справа № 702/87/18 про обвинувачення Ковальського А В. за ч. 3 ст. 289 КК України та справа № 706/580/17 про обвинувачення </w:t>
      </w:r>
      <w:proofErr w:type="spellStart"/>
      <w:r>
        <w:t>Сирцова</w:t>
      </w:r>
      <w:proofErr w:type="spellEnd"/>
      <w:r>
        <w:t xml:space="preserve"> Р.А. за ч. 4 ст. 191 КК України.</w:t>
      </w:r>
      <w:r>
        <w:tab/>
      </w:r>
    </w:p>
    <w:p w:rsidR="00C12DCD" w:rsidRDefault="00C12DCD" w:rsidP="00C12DCD">
      <w:pPr>
        <w:ind w:firstLine="601"/>
        <w:jc w:val="both"/>
      </w:pPr>
      <w:r w:rsidRPr="00863159">
        <w:rPr>
          <w:b/>
        </w:rPr>
        <w:t xml:space="preserve">    </w:t>
      </w:r>
      <w:r w:rsidRPr="00863159">
        <w:rPr>
          <w:b/>
          <w:sz w:val="32"/>
          <w:szCs w:val="32"/>
        </w:rPr>
        <w:t>3.</w:t>
      </w:r>
      <w:r>
        <w:rPr>
          <w:sz w:val="32"/>
          <w:szCs w:val="32"/>
        </w:rPr>
        <w:t xml:space="preserve"> </w:t>
      </w:r>
      <w:r>
        <w:t xml:space="preserve">В провадженні </w:t>
      </w:r>
      <w:proofErr w:type="spellStart"/>
      <w:r>
        <w:t>Монастирищенського</w:t>
      </w:r>
      <w:proofErr w:type="spellEnd"/>
      <w:r>
        <w:t xml:space="preserve"> районного суду протягом першого півріччя 2018 року перебувало 2 кримінальні справи та 67 кримінальних проваджень відносно 76 осіб (крім кримінальних проваджень, направлених за підсудністю), з них по суддям:</w:t>
      </w:r>
    </w:p>
    <w:p w:rsidR="00C12DCD" w:rsidRDefault="00C12DCD" w:rsidP="00C12DCD"/>
    <w:p w:rsidR="00C12DCD" w:rsidRDefault="00C12DCD" w:rsidP="00C12DCD">
      <w:pPr>
        <w:numPr>
          <w:ilvl w:val="0"/>
          <w:numId w:val="3"/>
        </w:numPr>
        <w:rPr>
          <w:b/>
          <w:sz w:val="28"/>
          <w:szCs w:val="28"/>
        </w:rPr>
      </w:pPr>
      <w:r>
        <w:rPr>
          <w:b/>
          <w:sz w:val="28"/>
          <w:szCs w:val="28"/>
        </w:rPr>
        <w:t xml:space="preserve"> суддя Чорненька Д.С. :</w:t>
      </w:r>
    </w:p>
    <w:p w:rsidR="00C12DCD" w:rsidRDefault="00C12DCD" w:rsidP="00C12DCD">
      <w:pPr>
        <w:ind w:left="705"/>
        <w:rPr>
          <w:sz w:val="28"/>
          <w:szCs w:val="28"/>
        </w:rPr>
      </w:pPr>
    </w:p>
    <w:p w:rsidR="00C12DCD" w:rsidRDefault="00C12DCD" w:rsidP="00C12DCD">
      <w:r>
        <w:t xml:space="preserve">Перебувало       % від загальної      Кількість       </w:t>
      </w:r>
      <w:proofErr w:type="spellStart"/>
      <w:r>
        <w:t>Кількість</w:t>
      </w:r>
      <w:proofErr w:type="spellEnd"/>
      <w:r>
        <w:t xml:space="preserve">                  Результати</w:t>
      </w:r>
    </w:p>
    <w:p w:rsidR="00C12DCD" w:rsidRDefault="00C12DCD" w:rsidP="00C12DCD">
      <w:r>
        <w:t>на розгляді        кількості                 осіб                оскаржених              оскарження</w:t>
      </w:r>
    </w:p>
    <w:p w:rsidR="00C12DCD" w:rsidRDefault="00C12DCD" w:rsidP="00C12DCD">
      <w:r>
        <w:t>всього                                                                        рішень</w:t>
      </w:r>
    </w:p>
    <w:p w:rsidR="00C12DCD" w:rsidRDefault="00C12DCD" w:rsidP="00C12DCD">
      <w:pPr>
        <w:rPr>
          <w:b/>
        </w:rPr>
      </w:pPr>
      <w:r>
        <w:rPr>
          <w:b/>
        </w:rPr>
        <w:t>_____________________________________________________________________________</w:t>
      </w:r>
    </w:p>
    <w:p w:rsidR="00C12DCD" w:rsidRDefault="00C12DCD" w:rsidP="00C12DCD">
      <w:pPr>
        <w:pBdr>
          <w:bottom w:val="single" w:sz="12" w:space="1" w:color="auto"/>
        </w:pBdr>
      </w:pPr>
      <w:r>
        <w:t xml:space="preserve"> 12 справ            17.4 %                    15 осіб                1                            рішення не прийнято  </w:t>
      </w:r>
    </w:p>
    <w:p w:rsidR="00C12DCD" w:rsidRDefault="00C12DCD" w:rsidP="00C12DCD"/>
    <w:p w:rsidR="00C12DCD" w:rsidRDefault="00C12DCD" w:rsidP="00C12DCD">
      <w:r>
        <w:t xml:space="preserve">          За статтями КК України ( на початок та кінець звітного періоду):</w:t>
      </w:r>
    </w:p>
    <w:p w:rsidR="00C12DCD" w:rsidRDefault="00C12DCD" w:rsidP="00C12DCD"/>
    <w:p w:rsidR="00C12DCD" w:rsidRDefault="00C12DCD" w:rsidP="00C12DCD">
      <w:r>
        <w:rPr>
          <w:b/>
        </w:rPr>
        <w:t>за ч. 1 ст. 125 КК України</w:t>
      </w:r>
      <w:r>
        <w:t xml:space="preserve"> – 6 справ відносно 6 осіб, 6 справ відносно 6 осіб закрито на </w:t>
      </w:r>
    </w:p>
    <w:p w:rsidR="00C12DCD" w:rsidRDefault="00C12DCD" w:rsidP="00C12DCD">
      <w:pPr>
        <w:ind w:left="2832"/>
      </w:pPr>
      <w:r>
        <w:t xml:space="preserve">підставі ч.1 п. 7, ч. 6 ст. 284 КПК України;  </w:t>
      </w:r>
    </w:p>
    <w:p w:rsidR="00C12DCD" w:rsidRDefault="00C12DCD" w:rsidP="00C12DCD">
      <w:r>
        <w:rPr>
          <w:b/>
        </w:rPr>
        <w:t>за ч. 1 ст. 185 КК України</w:t>
      </w:r>
      <w:r>
        <w:t xml:space="preserve"> – 1 справа відносно 1 особи, справу відносно особи закрито на </w:t>
      </w:r>
    </w:p>
    <w:p w:rsidR="00C12DCD" w:rsidRDefault="00C12DCD" w:rsidP="00C12DCD">
      <w:pPr>
        <w:ind w:left="2832"/>
      </w:pPr>
      <w:r>
        <w:t xml:space="preserve">підставі ч.1 п. 7, ч. 6 ст. 284 КПК України;  </w:t>
      </w:r>
    </w:p>
    <w:p w:rsidR="00C12DCD" w:rsidRDefault="00C12DCD" w:rsidP="00C12DCD">
      <w:pPr>
        <w:jc w:val="both"/>
      </w:pPr>
      <w:r>
        <w:rPr>
          <w:b/>
        </w:rPr>
        <w:t>за ч. 3 ст. 185 КК України</w:t>
      </w:r>
      <w:r>
        <w:t xml:space="preserve"> – 2 справи відносно 2 осіб, 2 особи засуджено до покарання у </w:t>
      </w:r>
    </w:p>
    <w:p w:rsidR="00C12DCD" w:rsidRDefault="00C12DCD" w:rsidP="00C12DCD">
      <w:pPr>
        <w:ind w:left="2832"/>
        <w:jc w:val="both"/>
      </w:pPr>
      <w:r>
        <w:lastRenderedPageBreak/>
        <w:t xml:space="preserve">виді позбавлення волі із застосуванням ст. ст. 75, 76 КК України; </w:t>
      </w:r>
    </w:p>
    <w:p w:rsidR="00C12DCD" w:rsidRDefault="00C12DCD" w:rsidP="00C12DCD">
      <w:pPr>
        <w:jc w:val="both"/>
      </w:pPr>
      <w:r>
        <w:rPr>
          <w:b/>
        </w:rPr>
        <w:t>за ч. 4 ст. 190 КК України</w:t>
      </w:r>
      <w:r>
        <w:t xml:space="preserve"> – 2 справи відносно 2 осіб, 1 особу визнано невинуватою та </w:t>
      </w:r>
    </w:p>
    <w:p w:rsidR="00C12DCD" w:rsidRDefault="00C12DCD" w:rsidP="00C12DCD">
      <w:pPr>
        <w:ind w:left="2832"/>
        <w:jc w:val="both"/>
      </w:pPr>
      <w:r>
        <w:t xml:space="preserve">виправдано, по 1 справі відносно 1 особи рішення не прийнято (зупинено провадження по справі в </w:t>
      </w:r>
      <w:proofErr w:type="spellStart"/>
      <w:r>
        <w:t>зв»язку</w:t>
      </w:r>
      <w:proofErr w:type="spellEnd"/>
      <w:r>
        <w:t xml:space="preserve"> із розшуком обвинуваченого); </w:t>
      </w:r>
    </w:p>
    <w:p w:rsidR="00C12DCD" w:rsidRDefault="00C12DCD" w:rsidP="00C12DCD">
      <w:r>
        <w:rPr>
          <w:b/>
        </w:rPr>
        <w:t>за ч. 3 ст. 307 КК України</w:t>
      </w:r>
      <w:r>
        <w:t xml:space="preserve"> – 1 справа відносно 4 осіб, рішення по справі не прийнято.</w:t>
      </w:r>
    </w:p>
    <w:p w:rsidR="00C12DCD" w:rsidRDefault="00C12DCD" w:rsidP="00C12DCD"/>
    <w:p w:rsidR="00C12DCD" w:rsidRDefault="00C12DCD" w:rsidP="00C12DCD"/>
    <w:p w:rsidR="00C12DCD" w:rsidRDefault="00C12DCD" w:rsidP="00C12DCD"/>
    <w:p w:rsidR="00C12DCD" w:rsidRDefault="00C12DCD" w:rsidP="00C12DCD"/>
    <w:p w:rsidR="00C12DCD" w:rsidRDefault="00C12DCD" w:rsidP="00C12DCD"/>
    <w:p w:rsidR="00C12DCD" w:rsidRDefault="00C12DCD" w:rsidP="00C12DCD"/>
    <w:p w:rsidR="00C12DCD" w:rsidRDefault="00C12DCD" w:rsidP="00C12DCD">
      <w:pPr>
        <w:numPr>
          <w:ilvl w:val="0"/>
          <w:numId w:val="3"/>
        </w:numPr>
        <w:rPr>
          <w:b/>
          <w:sz w:val="28"/>
          <w:szCs w:val="28"/>
        </w:rPr>
      </w:pPr>
      <w:r>
        <w:rPr>
          <w:b/>
          <w:sz w:val="28"/>
          <w:szCs w:val="28"/>
        </w:rPr>
        <w:t>суддя Діденко Т.І. :</w:t>
      </w:r>
    </w:p>
    <w:p w:rsidR="00C12DCD" w:rsidRDefault="00C12DCD" w:rsidP="00C12DCD">
      <w:pPr>
        <w:ind w:left="705"/>
        <w:rPr>
          <w:sz w:val="28"/>
          <w:szCs w:val="28"/>
        </w:rPr>
      </w:pPr>
    </w:p>
    <w:p w:rsidR="00C12DCD" w:rsidRDefault="00C12DCD" w:rsidP="00C12DCD">
      <w:r>
        <w:t xml:space="preserve">                  Перебувало       % від загальної      Кількість     </w:t>
      </w:r>
      <w:proofErr w:type="spellStart"/>
      <w:r>
        <w:t>Кількість</w:t>
      </w:r>
      <w:proofErr w:type="spellEnd"/>
      <w:r>
        <w:t xml:space="preserve">        Результати</w:t>
      </w:r>
    </w:p>
    <w:p w:rsidR="00C12DCD" w:rsidRDefault="00C12DCD" w:rsidP="00C12DCD">
      <w:r>
        <w:t xml:space="preserve">                  на розгляді        кількості                 осіб              оскаржених    оскарження</w:t>
      </w:r>
    </w:p>
    <w:p w:rsidR="00C12DCD" w:rsidRDefault="00C12DCD" w:rsidP="00C12DCD">
      <w:pPr>
        <w:pBdr>
          <w:bottom w:val="single" w:sz="12" w:space="1" w:color="auto"/>
        </w:pBdr>
        <w:ind w:firstLine="708"/>
      </w:pPr>
      <w:r>
        <w:t xml:space="preserve">       всього                                                                     рішень</w:t>
      </w:r>
    </w:p>
    <w:p w:rsidR="00C12DCD" w:rsidRDefault="00C12DCD" w:rsidP="00C12DCD">
      <w:r>
        <w:t xml:space="preserve">         37 справ                  53.6 %                   41 особа                  1              рішення не прийнято</w:t>
      </w:r>
    </w:p>
    <w:p w:rsidR="00C12DCD" w:rsidRPr="00B940AD" w:rsidRDefault="00C12DCD" w:rsidP="00C12DCD">
      <w:pPr>
        <w:rPr>
          <w:b/>
        </w:rPr>
      </w:pPr>
      <w:r w:rsidRPr="00B940AD">
        <w:rPr>
          <w:b/>
        </w:rPr>
        <w:t xml:space="preserve">_____________________________________________________________________________         </w:t>
      </w:r>
    </w:p>
    <w:p w:rsidR="00C12DCD" w:rsidRDefault="00C12DCD" w:rsidP="00C12DCD">
      <w:pPr>
        <w:jc w:val="both"/>
      </w:pPr>
      <w:r>
        <w:t xml:space="preserve">               </w:t>
      </w:r>
    </w:p>
    <w:p w:rsidR="00C12DCD" w:rsidRDefault="00C12DCD" w:rsidP="00C12DCD">
      <w:r>
        <w:t xml:space="preserve">          За статтями КК України ( на початок та кінець звітного періоду):</w:t>
      </w:r>
    </w:p>
    <w:p w:rsidR="00C12DCD" w:rsidRDefault="00C12DCD" w:rsidP="00C12DCD"/>
    <w:p w:rsidR="00C12DCD" w:rsidRDefault="00C12DCD" w:rsidP="00C12DCD">
      <w:pPr>
        <w:jc w:val="both"/>
      </w:pPr>
      <w:r>
        <w:rPr>
          <w:b/>
        </w:rPr>
        <w:t xml:space="preserve">за ч. 1 ст. 121 КК України – </w:t>
      </w:r>
      <w:r>
        <w:t xml:space="preserve">1 справа відносно 1 особи, особу засуджено до позбавлення </w:t>
      </w:r>
    </w:p>
    <w:p w:rsidR="00C12DCD" w:rsidRDefault="00C12DCD" w:rsidP="00C12DCD">
      <w:pPr>
        <w:ind w:left="2124" w:firstLine="708"/>
        <w:jc w:val="both"/>
      </w:pPr>
      <w:r>
        <w:t xml:space="preserve">волі з поміщенням до </w:t>
      </w:r>
      <w:proofErr w:type="spellStart"/>
      <w:r>
        <w:t>КВУ</w:t>
      </w:r>
      <w:proofErr w:type="spellEnd"/>
      <w:r>
        <w:t>;</w:t>
      </w:r>
    </w:p>
    <w:p w:rsidR="00C12DCD" w:rsidRDefault="00C12DCD" w:rsidP="00C12DCD">
      <w:pPr>
        <w:jc w:val="both"/>
      </w:pPr>
      <w:r>
        <w:rPr>
          <w:b/>
        </w:rPr>
        <w:t>за ч. 1 ст. 122 КК України</w:t>
      </w:r>
      <w:r>
        <w:t xml:space="preserve"> – 2 справи відносно 2 осіб, 2 справи відносно 2 осіб закрито на </w:t>
      </w:r>
    </w:p>
    <w:p w:rsidR="00C12DCD" w:rsidRDefault="00C12DCD" w:rsidP="00C12DCD">
      <w:pPr>
        <w:ind w:left="2124" w:firstLine="708"/>
        <w:jc w:val="both"/>
      </w:pPr>
      <w:r>
        <w:t>підставі п. 7 ч. 1 ст. 284 КПК України;</w:t>
      </w:r>
    </w:p>
    <w:p w:rsidR="00C12DCD" w:rsidRDefault="00C12DCD" w:rsidP="00C12DCD">
      <w:pPr>
        <w:jc w:val="both"/>
      </w:pPr>
      <w:r>
        <w:rPr>
          <w:b/>
        </w:rPr>
        <w:t>за ч. 1 ст. 125 КК України</w:t>
      </w:r>
      <w:r>
        <w:t xml:space="preserve"> – 7 справ відносно 7 осіб, 7 справи відносно 7 осіб закрито на </w:t>
      </w:r>
    </w:p>
    <w:p w:rsidR="00C12DCD" w:rsidRDefault="00C12DCD" w:rsidP="00C12DCD">
      <w:pPr>
        <w:ind w:left="2832"/>
        <w:jc w:val="both"/>
      </w:pPr>
      <w:r>
        <w:t>підставі п. 7 ч. 1 ст. 284 КПК України;</w:t>
      </w:r>
    </w:p>
    <w:p w:rsidR="00C12DCD" w:rsidRDefault="00C12DCD" w:rsidP="00C12DCD">
      <w:pPr>
        <w:jc w:val="both"/>
      </w:pPr>
      <w:r>
        <w:rPr>
          <w:b/>
        </w:rPr>
        <w:t>за ч. 2 ст. 125 КК України</w:t>
      </w:r>
      <w:r>
        <w:t xml:space="preserve"> – 6 справ відносно 6 осіб, 5 справ відносно 5 осіб закрито на </w:t>
      </w:r>
    </w:p>
    <w:p w:rsidR="00C12DCD" w:rsidRDefault="00C12DCD" w:rsidP="00C12DCD">
      <w:pPr>
        <w:ind w:left="2832"/>
        <w:jc w:val="both"/>
      </w:pPr>
      <w:r>
        <w:t xml:space="preserve">підставі п. 7 ч. 1 ст. 284 КПК України; по 1 справі відносно 1 особи рішення не прийнято; </w:t>
      </w:r>
    </w:p>
    <w:p w:rsidR="00C12DCD" w:rsidRDefault="00C12DCD" w:rsidP="00C12DCD">
      <w:pPr>
        <w:jc w:val="both"/>
      </w:pPr>
      <w:r w:rsidRPr="009E435B">
        <w:rPr>
          <w:b/>
        </w:rPr>
        <w:t>за ст. 128 КК України</w:t>
      </w:r>
      <w:r>
        <w:t xml:space="preserve"> – 1 справа відносно 1 особи, справу відносно 1 особи закрито на </w:t>
      </w:r>
    </w:p>
    <w:p w:rsidR="00C12DCD" w:rsidRDefault="00C12DCD" w:rsidP="00C12DCD">
      <w:pPr>
        <w:ind w:left="2124" w:firstLine="708"/>
        <w:jc w:val="both"/>
      </w:pPr>
      <w:r>
        <w:t>підставі п. 7 ч. 1 ст. 284 КПК України;</w:t>
      </w:r>
    </w:p>
    <w:p w:rsidR="00C12DCD" w:rsidRDefault="00C12DCD" w:rsidP="00C12DCD">
      <w:r>
        <w:rPr>
          <w:b/>
        </w:rPr>
        <w:t>за ч. 1 ст. 185 КК України</w:t>
      </w:r>
      <w:r>
        <w:t xml:space="preserve"> – 8 справ відносно 8 осіб, 3 особи засуджено до покарання у </w:t>
      </w:r>
    </w:p>
    <w:p w:rsidR="00C12DCD" w:rsidRDefault="00C12DCD" w:rsidP="00C12DCD">
      <w:pPr>
        <w:ind w:left="2832"/>
      </w:pPr>
      <w:r>
        <w:t>виді штрафу; 2 особи засуджено до покарання у виді громадських робіт; 1 справі відносно 1 особи закрито на підставі п. 5 ч. 1 ст. 284 КПК України; 1 особу визнано невинуватою та виправдано; по 1 справі відносно 1 особи рішення не прийнято;</w:t>
      </w:r>
    </w:p>
    <w:p w:rsidR="00C12DCD" w:rsidRDefault="00C12DCD" w:rsidP="00C12DCD">
      <w:pPr>
        <w:jc w:val="both"/>
      </w:pPr>
      <w:r>
        <w:rPr>
          <w:b/>
        </w:rPr>
        <w:t>за ч. 3 ст. 185 КК України</w:t>
      </w:r>
      <w:r>
        <w:t xml:space="preserve"> – 2 справи відносно 3 осіб, до 1 особи застосовано примусові </w:t>
      </w:r>
    </w:p>
    <w:p w:rsidR="00C12DCD" w:rsidRDefault="00C12DCD" w:rsidP="00C12DCD">
      <w:pPr>
        <w:ind w:left="2832"/>
        <w:jc w:val="both"/>
      </w:pPr>
      <w:r>
        <w:t>заходи медичного характеру, по 1 справі відносно 2 осіб рішення не прийнято;</w:t>
      </w:r>
    </w:p>
    <w:p w:rsidR="00C12DCD" w:rsidRDefault="00C12DCD" w:rsidP="00C12DCD">
      <w:pPr>
        <w:jc w:val="both"/>
      </w:pPr>
      <w:r w:rsidRPr="00DB6A7C">
        <w:rPr>
          <w:b/>
        </w:rPr>
        <w:t>за ч. 3 ст. 209 КК України</w:t>
      </w:r>
      <w:r>
        <w:t xml:space="preserve"> – 1 справа відносно 2 осіб, рішення по справі не прийнято;</w:t>
      </w:r>
    </w:p>
    <w:p w:rsidR="00C12DCD" w:rsidRDefault="00C12DCD" w:rsidP="00C12DCD">
      <w:pPr>
        <w:jc w:val="both"/>
      </w:pPr>
      <w:r w:rsidRPr="00DB6A7C">
        <w:rPr>
          <w:b/>
        </w:rPr>
        <w:t>за ч. 3 ст. 212 КК України</w:t>
      </w:r>
      <w:r>
        <w:t xml:space="preserve"> – 1 справа відносно 1 особи, рішення по справі не прийнято; </w:t>
      </w:r>
    </w:p>
    <w:p w:rsidR="00C12DCD" w:rsidRDefault="00C12DCD" w:rsidP="00C12DCD">
      <w:pPr>
        <w:jc w:val="both"/>
      </w:pPr>
      <w:r w:rsidRPr="0006406A">
        <w:rPr>
          <w:b/>
        </w:rPr>
        <w:t>за ч. 1 ст. 286 КК України</w:t>
      </w:r>
      <w:r>
        <w:t xml:space="preserve"> – 1 справа відносно 1 особи, справу відносно особи закрито на </w:t>
      </w:r>
    </w:p>
    <w:p w:rsidR="00C12DCD" w:rsidRDefault="00C12DCD" w:rsidP="00C12DCD">
      <w:pPr>
        <w:ind w:left="2124" w:firstLine="708"/>
        <w:jc w:val="both"/>
      </w:pPr>
      <w:r>
        <w:t>підставі п. 1 ч. 2 ст. 284 КПК України;</w:t>
      </w:r>
    </w:p>
    <w:p w:rsidR="00C12DCD" w:rsidRDefault="00C12DCD" w:rsidP="00C12DCD">
      <w:pPr>
        <w:jc w:val="both"/>
      </w:pPr>
      <w:r w:rsidRPr="00CB574D">
        <w:rPr>
          <w:b/>
        </w:rPr>
        <w:t>за ч. 2 ст. 286 КК України</w:t>
      </w:r>
      <w:r>
        <w:t xml:space="preserve"> – 1 справа відносно 1 особи, рішення по справі не прийнято;</w:t>
      </w:r>
    </w:p>
    <w:p w:rsidR="00C12DCD" w:rsidRDefault="00C12DCD" w:rsidP="00C12DCD">
      <w:pPr>
        <w:jc w:val="both"/>
      </w:pPr>
      <w:r>
        <w:rPr>
          <w:b/>
        </w:rPr>
        <w:t>за ч. 2 ст. 307 КК України</w:t>
      </w:r>
      <w:r>
        <w:t xml:space="preserve"> – 2 справи відносно 4 осіб, рішення по справах відносно 4 осіб не </w:t>
      </w:r>
    </w:p>
    <w:p w:rsidR="00C12DCD" w:rsidRDefault="00C12DCD" w:rsidP="00C12DCD">
      <w:pPr>
        <w:ind w:left="2124" w:firstLine="708"/>
        <w:jc w:val="both"/>
      </w:pPr>
      <w:r>
        <w:t>прийнято;</w:t>
      </w:r>
    </w:p>
    <w:p w:rsidR="00C12DCD" w:rsidRDefault="00C12DCD" w:rsidP="00C12DCD">
      <w:pPr>
        <w:jc w:val="both"/>
      </w:pPr>
      <w:r w:rsidRPr="006E406B">
        <w:rPr>
          <w:b/>
        </w:rPr>
        <w:lastRenderedPageBreak/>
        <w:t>за ч. 1 ст. 309 КК України</w:t>
      </w:r>
      <w:r>
        <w:t xml:space="preserve"> – 2 справи відносно 2 осіб, 1 особу засуджено до покарання у </w:t>
      </w:r>
      <w:r>
        <w:tab/>
      </w:r>
      <w:r>
        <w:tab/>
      </w:r>
      <w:r>
        <w:tab/>
      </w:r>
      <w:r>
        <w:tab/>
        <w:t xml:space="preserve">виді штрафу; 1 особу засуджено до покарання у виді позбавлення </w:t>
      </w:r>
    </w:p>
    <w:p w:rsidR="00C12DCD" w:rsidRDefault="00C12DCD" w:rsidP="00C12DCD">
      <w:pPr>
        <w:ind w:left="2832"/>
        <w:jc w:val="both"/>
      </w:pPr>
      <w:r>
        <w:t>волі із застосуванням ст. ст. 75-76 КК України, особу звільнено від відбування покарання на підставі п. в) ст. 1 ЗУ «Про амністію у 2016 році»;</w:t>
      </w:r>
    </w:p>
    <w:p w:rsidR="00C12DCD" w:rsidRDefault="00C12DCD" w:rsidP="00C12DCD">
      <w:pPr>
        <w:jc w:val="both"/>
      </w:pPr>
      <w:r w:rsidRPr="006E406B">
        <w:rPr>
          <w:b/>
        </w:rPr>
        <w:t>за ч. 3 ст. 309 КК України</w:t>
      </w:r>
      <w:r>
        <w:t xml:space="preserve"> - 1 справа відносно 1 особи, рішення по справі не прийнято;</w:t>
      </w:r>
    </w:p>
    <w:p w:rsidR="00C12DCD" w:rsidRDefault="00C12DCD" w:rsidP="00C12DCD">
      <w:r>
        <w:rPr>
          <w:b/>
        </w:rPr>
        <w:t>за ч. 1 ст. 367 КК України</w:t>
      </w:r>
      <w:r>
        <w:t xml:space="preserve"> – 1 справа відносно 1 особи, рішення по справі не прийнято.</w:t>
      </w:r>
    </w:p>
    <w:p w:rsidR="00C12DCD" w:rsidRDefault="00C12DCD" w:rsidP="00C12DCD"/>
    <w:p w:rsidR="00C12DCD" w:rsidRDefault="00C12DCD" w:rsidP="00C12DCD"/>
    <w:p w:rsidR="00C12DCD" w:rsidRDefault="00C12DCD" w:rsidP="00C12DCD"/>
    <w:p w:rsidR="00C12DCD" w:rsidRDefault="00C12DCD" w:rsidP="00C12DCD"/>
    <w:p w:rsidR="00C12DCD" w:rsidRDefault="00C12DCD" w:rsidP="00C12DCD"/>
    <w:p w:rsidR="00C12DCD" w:rsidRDefault="00C12DCD" w:rsidP="00C12DCD"/>
    <w:p w:rsidR="00C12DCD" w:rsidRDefault="00C12DCD" w:rsidP="00C12DCD"/>
    <w:p w:rsidR="00C12DCD" w:rsidRDefault="00C12DCD" w:rsidP="00C12DCD">
      <w:pPr>
        <w:rPr>
          <w:b/>
          <w:sz w:val="28"/>
          <w:szCs w:val="28"/>
        </w:rPr>
      </w:pPr>
    </w:p>
    <w:p w:rsidR="00C12DCD" w:rsidRDefault="00C12DCD" w:rsidP="00C12DCD">
      <w:pPr>
        <w:numPr>
          <w:ilvl w:val="0"/>
          <w:numId w:val="3"/>
        </w:numPr>
        <w:rPr>
          <w:b/>
          <w:sz w:val="28"/>
          <w:szCs w:val="28"/>
        </w:rPr>
      </w:pPr>
      <w:r>
        <w:rPr>
          <w:b/>
          <w:sz w:val="28"/>
          <w:szCs w:val="28"/>
        </w:rPr>
        <w:t xml:space="preserve">суддя </w:t>
      </w:r>
      <w:proofErr w:type="spellStart"/>
      <w:r>
        <w:rPr>
          <w:b/>
          <w:sz w:val="28"/>
          <w:szCs w:val="28"/>
        </w:rPr>
        <w:t>Мазай</w:t>
      </w:r>
      <w:proofErr w:type="spellEnd"/>
      <w:r>
        <w:rPr>
          <w:b/>
          <w:sz w:val="28"/>
          <w:szCs w:val="28"/>
        </w:rPr>
        <w:t xml:space="preserve"> Н.В. :</w:t>
      </w:r>
    </w:p>
    <w:p w:rsidR="00C12DCD" w:rsidRDefault="00C12DCD" w:rsidP="00C12DCD">
      <w:pPr>
        <w:ind w:left="705"/>
        <w:rPr>
          <w:sz w:val="28"/>
          <w:szCs w:val="28"/>
        </w:rPr>
      </w:pPr>
    </w:p>
    <w:p w:rsidR="00C12DCD" w:rsidRDefault="00C12DCD" w:rsidP="00C12DCD">
      <w:r>
        <w:t xml:space="preserve">          Перебувало       % від загальної      Кількість        </w:t>
      </w:r>
      <w:proofErr w:type="spellStart"/>
      <w:r>
        <w:t>Кількість</w:t>
      </w:r>
      <w:proofErr w:type="spellEnd"/>
      <w:r>
        <w:t xml:space="preserve">           Результати</w:t>
      </w:r>
    </w:p>
    <w:p w:rsidR="00C12DCD" w:rsidRDefault="00C12DCD" w:rsidP="00C12DCD">
      <w:r>
        <w:t xml:space="preserve">          на розгляді        кількості                 осіб                 оскаржених       оскарження</w:t>
      </w:r>
    </w:p>
    <w:p w:rsidR="00C12DCD" w:rsidRDefault="00C12DCD" w:rsidP="00C12DCD">
      <w:pPr>
        <w:pBdr>
          <w:bottom w:val="single" w:sz="12" w:space="1" w:color="auto"/>
        </w:pBdr>
      </w:pPr>
      <w:r>
        <w:t xml:space="preserve">          всього                                                                        рішень</w:t>
      </w:r>
    </w:p>
    <w:p w:rsidR="00C12DCD" w:rsidRDefault="00C12DCD" w:rsidP="00C12DCD">
      <w:pPr>
        <w:pBdr>
          <w:bottom w:val="single" w:sz="12" w:space="1" w:color="auto"/>
        </w:pBdr>
      </w:pPr>
    </w:p>
    <w:p w:rsidR="00C12DCD" w:rsidRPr="00BC00F1" w:rsidRDefault="00C12DCD" w:rsidP="00C12DCD">
      <w:r>
        <w:t xml:space="preserve">           20 справ              29 %           35 осіб                          3</w:t>
      </w:r>
      <w:r>
        <w:rPr>
          <w:i/>
        </w:rPr>
        <w:tab/>
        <w:t xml:space="preserve">      </w:t>
      </w:r>
      <w:r>
        <w:t>рішення не прийнято</w:t>
      </w:r>
    </w:p>
    <w:p w:rsidR="00C12DCD" w:rsidRDefault="00C12DCD" w:rsidP="00C12DCD">
      <w:pPr>
        <w:pStyle w:val="a3"/>
        <w:numPr>
          <w:ilvl w:val="0"/>
          <w:numId w:val="5"/>
        </w:numPr>
        <w:pBdr>
          <w:bottom w:val="single" w:sz="12" w:space="1" w:color="auto"/>
        </w:pBdr>
      </w:pPr>
      <w:r>
        <w:t xml:space="preserve">відмовлено у відкритті </w:t>
      </w:r>
    </w:p>
    <w:p w:rsidR="00C12DCD" w:rsidRPr="00217715" w:rsidRDefault="00C12DCD" w:rsidP="00C12DCD">
      <w:pPr>
        <w:pBdr>
          <w:bottom w:val="single" w:sz="12" w:space="1" w:color="auto"/>
        </w:pBdr>
        <w:ind w:left="5775" w:firstLine="597"/>
        <w:rPr>
          <w:i/>
        </w:rPr>
      </w:pPr>
      <w:r>
        <w:t>апеляційного провадження</w:t>
      </w:r>
      <w:r>
        <w:tab/>
      </w:r>
      <w:r w:rsidRPr="00217715">
        <w:rPr>
          <w:i/>
        </w:rPr>
        <w:t xml:space="preserve"> </w:t>
      </w:r>
    </w:p>
    <w:p w:rsidR="00C12DCD" w:rsidRDefault="00C12DCD" w:rsidP="00C12DCD"/>
    <w:p w:rsidR="00C12DCD" w:rsidRDefault="00C12DCD" w:rsidP="00C12DCD">
      <w:r>
        <w:t xml:space="preserve">          За статтями КК України :</w:t>
      </w:r>
    </w:p>
    <w:p w:rsidR="00C12DCD" w:rsidRDefault="00C12DCD" w:rsidP="00C12DCD"/>
    <w:p w:rsidR="00C12DCD" w:rsidRDefault="00C12DCD" w:rsidP="00C12DCD">
      <w:pPr>
        <w:jc w:val="both"/>
      </w:pPr>
      <w:r>
        <w:rPr>
          <w:b/>
        </w:rPr>
        <w:t xml:space="preserve">за ч. 2 ст. 121 КК України – </w:t>
      </w:r>
      <w:r>
        <w:t>1 справа відносно 1 особи,</w:t>
      </w:r>
      <w:r>
        <w:rPr>
          <w:b/>
        </w:rPr>
        <w:t xml:space="preserve"> </w:t>
      </w:r>
      <w:r>
        <w:t>рішення по справі не прийнято;</w:t>
      </w:r>
    </w:p>
    <w:p w:rsidR="00C12DCD" w:rsidRDefault="00C12DCD" w:rsidP="00C12DCD">
      <w:r>
        <w:rPr>
          <w:b/>
        </w:rPr>
        <w:t>за ч. 1 ст. 125 КК України –</w:t>
      </w:r>
      <w:r w:rsidRPr="008D1C6A">
        <w:t xml:space="preserve"> 9</w:t>
      </w:r>
      <w:r>
        <w:t xml:space="preserve"> справ відносно 9 осіб, 5 справ відносно 5 осіб </w:t>
      </w:r>
      <w:bookmarkStart w:id="0" w:name="OLE_LINK2"/>
      <w:bookmarkStart w:id="1" w:name="OLE_LINK1"/>
      <w:r>
        <w:t xml:space="preserve">закрито на </w:t>
      </w:r>
    </w:p>
    <w:p w:rsidR="00C12DCD" w:rsidRDefault="00C12DCD" w:rsidP="00C12DCD">
      <w:pPr>
        <w:ind w:left="2832"/>
      </w:pPr>
      <w:r>
        <w:t xml:space="preserve">підставі п. 7 ч. 1 ст. 284 КПК України; </w:t>
      </w:r>
      <w:bookmarkEnd w:id="0"/>
      <w:bookmarkEnd w:id="1"/>
      <w:r>
        <w:t xml:space="preserve">1 особу засуджено до покарання у виді громадських робіт, звільнено від відбування покарання на підставі п. д) ст. 1 ЗУ «Про амністію у 2016 році»; по 1 справі відносно 1 особи застосовано примусові заходи медичного характеру;  по 1 справі відносно 1 особи провадження закрито, </w:t>
      </w:r>
      <w:proofErr w:type="spellStart"/>
      <w:r>
        <w:t>метеріали</w:t>
      </w:r>
      <w:proofErr w:type="spellEnd"/>
      <w:r>
        <w:t xml:space="preserve"> справи направлено прокурору д</w:t>
      </w:r>
      <w:r>
        <w:rPr>
          <w:rStyle w:val="rvts15"/>
        </w:rPr>
        <w:t xml:space="preserve">ля здійснення кримінального провадження в загальному порядку, </w:t>
      </w:r>
      <w:r>
        <w:t>по 1 справі відносно 1 особи рішення не прийнято;</w:t>
      </w:r>
    </w:p>
    <w:p w:rsidR="00C12DCD" w:rsidRDefault="00C12DCD" w:rsidP="00C12DCD">
      <w:r>
        <w:rPr>
          <w:b/>
        </w:rPr>
        <w:t>за ч. 2 ст. 125 КК України</w:t>
      </w:r>
      <w:r>
        <w:t xml:space="preserve"> – 1 справа відносно 1 особи, справу відносно особи закрито на </w:t>
      </w:r>
    </w:p>
    <w:p w:rsidR="00C12DCD" w:rsidRDefault="00C12DCD" w:rsidP="00C12DCD">
      <w:pPr>
        <w:ind w:left="2832"/>
      </w:pPr>
      <w:r>
        <w:t xml:space="preserve">підставі п. 7 ч. 1 ст. 284 КПК України; </w:t>
      </w:r>
    </w:p>
    <w:p w:rsidR="00C12DCD" w:rsidRDefault="00C12DCD" w:rsidP="00C12DCD">
      <w:pPr>
        <w:jc w:val="both"/>
      </w:pPr>
      <w:r>
        <w:rPr>
          <w:b/>
        </w:rPr>
        <w:t>за ч. 1ст. 185 КК України</w:t>
      </w:r>
      <w:r>
        <w:t xml:space="preserve"> – 1 справа відносно 1 особи, особу засуджено до покарання у </w:t>
      </w:r>
    </w:p>
    <w:p w:rsidR="00C12DCD" w:rsidRDefault="00C12DCD" w:rsidP="00C12DCD">
      <w:pPr>
        <w:ind w:left="2832"/>
        <w:jc w:val="both"/>
      </w:pPr>
      <w:r>
        <w:t xml:space="preserve">виді штрафу; </w:t>
      </w:r>
    </w:p>
    <w:p w:rsidR="00C12DCD" w:rsidRDefault="00C12DCD" w:rsidP="00C12DCD">
      <w:pPr>
        <w:jc w:val="both"/>
      </w:pPr>
      <w:r>
        <w:rPr>
          <w:b/>
        </w:rPr>
        <w:t xml:space="preserve">за ч. 2 ст. 185 КК України </w:t>
      </w:r>
      <w:r>
        <w:t xml:space="preserve">– 2 справи відносно 2 осіб, 1 особу засуджено до покарання у </w:t>
      </w:r>
    </w:p>
    <w:p w:rsidR="00C12DCD" w:rsidRDefault="00C12DCD" w:rsidP="00C12DCD">
      <w:pPr>
        <w:ind w:left="2832"/>
        <w:jc w:val="both"/>
      </w:pPr>
      <w:r>
        <w:t>виді позбавлення волі із застосуванням ст. ст. 75, 76 КК України; 1 справу відносно 1 особи закрито на підставі п. 7 ч. 1 ст. 284 КПК України;</w:t>
      </w:r>
    </w:p>
    <w:p w:rsidR="00C12DCD" w:rsidRDefault="00C12DCD" w:rsidP="00C12DCD">
      <w:pPr>
        <w:jc w:val="both"/>
      </w:pPr>
      <w:r>
        <w:rPr>
          <w:b/>
        </w:rPr>
        <w:t>за ч. 1 ст. 186 КК України</w:t>
      </w:r>
      <w:r>
        <w:t xml:space="preserve"> - 1 справа відносно 1 особи, рішення по справі не прийнято;  </w:t>
      </w:r>
      <w:bookmarkStart w:id="2" w:name="OLE_LINK5"/>
      <w:bookmarkStart w:id="3" w:name="OLE_LINK4"/>
      <w:bookmarkStart w:id="4" w:name="OLE_LINK3"/>
    </w:p>
    <w:p w:rsidR="00C12DCD" w:rsidRDefault="00C12DCD" w:rsidP="00C12DCD">
      <w:pPr>
        <w:jc w:val="both"/>
      </w:pPr>
      <w:r w:rsidRPr="007D147A">
        <w:rPr>
          <w:b/>
        </w:rPr>
        <w:t>за ч. 1 ст. 187 КК України</w:t>
      </w:r>
      <w:r>
        <w:t xml:space="preserve"> – 1 справа відносно 1 особи, 1 особу засуджено до покарання у </w:t>
      </w:r>
    </w:p>
    <w:p w:rsidR="00C12DCD" w:rsidRDefault="00C12DCD" w:rsidP="00C12DCD">
      <w:pPr>
        <w:ind w:left="2124" w:firstLine="708"/>
        <w:jc w:val="both"/>
      </w:pPr>
      <w:r>
        <w:t>виді позбавлення волі із застосуванням ст. ст. 75, 76 КК України;</w:t>
      </w:r>
    </w:p>
    <w:p w:rsidR="00C12DCD" w:rsidRDefault="00C12DCD" w:rsidP="00C12DCD">
      <w:pPr>
        <w:jc w:val="both"/>
      </w:pPr>
      <w:r>
        <w:rPr>
          <w:b/>
        </w:rPr>
        <w:t>за ч. 2 ст. 187 КК України</w:t>
      </w:r>
      <w:r>
        <w:t xml:space="preserve"> – 1 справа відносно 1 особи, 1 особу засуджено до покарання у </w:t>
      </w:r>
    </w:p>
    <w:p w:rsidR="00C12DCD" w:rsidRDefault="00C12DCD" w:rsidP="00C12DCD">
      <w:pPr>
        <w:ind w:left="2124" w:firstLine="708"/>
        <w:jc w:val="both"/>
      </w:pPr>
      <w:r>
        <w:lastRenderedPageBreak/>
        <w:t>виді позбавлення волі із застосуванням ст. ст. 75, 76 КК України;</w:t>
      </w:r>
    </w:p>
    <w:bookmarkEnd w:id="2"/>
    <w:bookmarkEnd w:id="3"/>
    <w:bookmarkEnd w:id="4"/>
    <w:p w:rsidR="00C12DCD" w:rsidRDefault="00C12DCD" w:rsidP="00C12DCD">
      <w:r>
        <w:rPr>
          <w:b/>
        </w:rPr>
        <w:t>за ч. 1 ст. 190 КК України</w:t>
      </w:r>
      <w:r>
        <w:t xml:space="preserve"> - 1 справа відносно 1 особи, справу відносно 1 особи закрито на </w:t>
      </w:r>
    </w:p>
    <w:p w:rsidR="00C12DCD" w:rsidRDefault="00C12DCD" w:rsidP="00C12DCD">
      <w:pPr>
        <w:ind w:left="2124" w:firstLine="708"/>
      </w:pPr>
      <w:r>
        <w:t>підставі ст. ст. 284-286 КПК України;</w:t>
      </w:r>
    </w:p>
    <w:p w:rsidR="00C12DCD" w:rsidRDefault="00C12DCD" w:rsidP="00C12DCD">
      <w:pPr>
        <w:jc w:val="both"/>
      </w:pPr>
      <w:r>
        <w:rPr>
          <w:b/>
        </w:rPr>
        <w:t>за ч. 1 ст. 263 КК України</w:t>
      </w:r>
      <w:r>
        <w:t xml:space="preserve"> – 1 справа відносно 1 особи, 1 особу засуджено до покарання у </w:t>
      </w:r>
    </w:p>
    <w:p w:rsidR="00C12DCD" w:rsidRDefault="00C12DCD" w:rsidP="00C12DCD">
      <w:pPr>
        <w:ind w:left="2124" w:firstLine="708"/>
        <w:jc w:val="both"/>
      </w:pPr>
      <w:r>
        <w:t>виді позбавлення волі із застосуванням ст. ст. 75, 76 КК України;</w:t>
      </w:r>
    </w:p>
    <w:p w:rsidR="00C12DCD" w:rsidRDefault="00C12DCD" w:rsidP="00C12DCD">
      <w:pPr>
        <w:jc w:val="both"/>
      </w:pPr>
      <w:r>
        <w:rPr>
          <w:b/>
        </w:rPr>
        <w:t>за ст. 366-1 КК України</w:t>
      </w:r>
      <w:r>
        <w:t xml:space="preserve"> – 1 справа відносно 1 особи, </w:t>
      </w:r>
      <w:proofErr w:type="spellStart"/>
      <w:r>
        <w:rPr>
          <w:lang w:val="ru-RU"/>
        </w:rPr>
        <w:t>рішення</w:t>
      </w:r>
      <w:proofErr w:type="spellEnd"/>
      <w:r>
        <w:rPr>
          <w:lang w:val="ru-RU"/>
        </w:rPr>
        <w:t xml:space="preserve"> по </w:t>
      </w:r>
      <w:proofErr w:type="spellStart"/>
      <w:r>
        <w:rPr>
          <w:lang w:val="ru-RU"/>
        </w:rPr>
        <w:t>справі</w:t>
      </w:r>
      <w:proofErr w:type="spellEnd"/>
      <w:r>
        <w:rPr>
          <w:lang w:val="ru-RU"/>
        </w:rPr>
        <w:t xml:space="preserve"> не </w:t>
      </w:r>
      <w:proofErr w:type="spellStart"/>
      <w:r>
        <w:rPr>
          <w:lang w:val="ru-RU"/>
        </w:rPr>
        <w:t>прийнято</w:t>
      </w:r>
      <w:proofErr w:type="spellEnd"/>
      <w:r>
        <w:rPr>
          <w:lang w:val="ru-RU"/>
        </w:rPr>
        <w:t xml:space="preserve">. </w:t>
      </w:r>
    </w:p>
    <w:p w:rsidR="00C12DCD" w:rsidRDefault="00C12DCD" w:rsidP="00C12DCD">
      <w:pPr>
        <w:jc w:val="both"/>
      </w:pPr>
      <w:r>
        <w:t xml:space="preserve">         </w:t>
      </w:r>
    </w:p>
    <w:p w:rsidR="00C12DCD" w:rsidRDefault="00C12DCD" w:rsidP="00C12DCD">
      <w:pPr>
        <w:ind w:firstLine="708"/>
        <w:jc w:val="both"/>
      </w:pPr>
      <w:r>
        <w:t xml:space="preserve">Протягом звітного періоду </w:t>
      </w:r>
      <w:proofErr w:type="spellStart"/>
      <w:r>
        <w:t>Монастирищенським</w:t>
      </w:r>
      <w:proofErr w:type="spellEnd"/>
      <w:r>
        <w:t xml:space="preserve"> районним судом Черкаської області установлена сума матеріальних та моральних збитків завданих злочинами – 76 809 грн., з яких: 56 809 грн. – матеріальні збитки та 20 000 грн. – моральна шкода. Також, протягом першого півріччя 2018 року судом видано 3 виконавчих листи на суму 30 038 грн. у відшкодування матеріальних збитків, завданих злочинами, та 2 виконавчих листи - інші стягнення на користь держави, на 1 особу накладено грошове стягнення на суму 1 762 грн.</w:t>
      </w:r>
    </w:p>
    <w:p w:rsidR="00C12DCD" w:rsidRDefault="00C12DCD" w:rsidP="00C12DCD">
      <w:pPr>
        <w:ind w:firstLine="708"/>
        <w:jc w:val="both"/>
      </w:pPr>
      <w:r>
        <w:t xml:space="preserve">Протягом звітного періоду суддями </w:t>
      </w:r>
      <w:proofErr w:type="spellStart"/>
      <w:r>
        <w:t>Монастирищенського</w:t>
      </w:r>
      <w:proofErr w:type="spellEnd"/>
      <w:r>
        <w:t xml:space="preserve"> районного суду Черкаської області присуджені до стягнення процесуальні витрати в сумі 10 729 грн., з яких 9 077 грн. сплачено добровільно. </w:t>
      </w:r>
    </w:p>
    <w:p w:rsidR="00C12DCD" w:rsidRDefault="00C12DCD" w:rsidP="00C12DCD">
      <w:pPr>
        <w:ind w:firstLine="708"/>
        <w:jc w:val="both"/>
      </w:pPr>
    </w:p>
    <w:p w:rsidR="00C12DCD" w:rsidRDefault="00C12DCD" w:rsidP="00C12DCD">
      <w:pPr>
        <w:ind w:firstLine="708"/>
        <w:jc w:val="both"/>
      </w:pPr>
    </w:p>
    <w:p w:rsidR="00C12DCD" w:rsidRDefault="00C12DCD" w:rsidP="00C12DCD">
      <w:pPr>
        <w:tabs>
          <w:tab w:val="left" w:pos="900"/>
        </w:tabs>
        <w:jc w:val="both"/>
      </w:pPr>
      <w:r>
        <w:tab/>
      </w:r>
      <w:r>
        <w:rPr>
          <w:b/>
          <w:sz w:val="32"/>
          <w:szCs w:val="32"/>
        </w:rPr>
        <w:t>5</w:t>
      </w:r>
      <w:r>
        <w:t xml:space="preserve">. Згідно ст. 55 Конституції України права і свободи людини і громадянина захищаються судом. Судді при здійсненні правосуддя підкоряються лише закону. Для правильної організації призначення покарання судами свобода судового розсуду має бути достатньою, щоб дати можливість врахувати та оцінити особливості кожного конкретного випадку. Разом із тим, вона повинна обмежуватися суворими рамками закону, щоб вибір покарання не перетворився на свавілля. </w:t>
      </w:r>
    </w:p>
    <w:p w:rsidR="00C12DCD" w:rsidRDefault="00C12DCD" w:rsidP="00C12DCD">
      <w:pPr>
        <w:tabs>
          <w:tab w:val="left" w:pos="900"/>
        </w:tabs>
        <w:jc w:val="both"/>
      </w:pPr>
      <w:r>
        <w:tab/>
        <w:t>При вирішенні питання про вид і розмір покарання суд у кожному випадку повинен виходити з вимог ст. 65 КК України про суто індивідуальний підхід при призначенні покарання з урахуванням ступеня тяжкості вчиненого злочину, особи винного і обставин, що пом'якшують та обтяжують покарання, інше.</w:t>
      </w:r>
    </w:p>
    <w:p w:rsidR="00C12DCD" w:rsidRDefault="00C12DCD" w:rsidP="00C12DCD">
      <w:pPr>
        <w:tabs>
          <w:tab w:val="left" w:pos="900"/>
        </w:tabs>
        <w:jc w:val="both"/>
      </w:pPr>
      <w:r>
        <w:tab/>
      </w:r>
    </w:p>
    <w:p w:rsidR="00C12DCD" w:rsidRDefault="00C12DCD" w:rsidP="00C12DCD">
      <w:pPr>
        <w:tabs>
          <w:tab w:val="left" w:pos="900"/>
        </w:tabs>
        <w:jc w:val="both"/>
      </w:pPr>
      <w:r>
        <w:tab/>
        <w:t xml:space="preserve">Суддями </w:t>
      </w:r>
      <w:proofErr w:type="spellStart"/>
      <w:r>
        <w:t>Монастирищенського</w:t>
      </w:r>
      <w:proofErr w:type="spellEnd"/>
      <w:r>
        <w:t xml:space="preserve"> районного суду протягом першого півріччя 2018 року призначено покарання:</w:t>
      </w:r>
    </w:p>
    <w:p w:rsidR="00C12DCD" w:rsidRDefault="00C12DCD" w:rsidP="00C12DCD">
      <w:pPr>
        <w:numPr>
          <w:ilvl w:val="0"/>
          <w:numId w:val="4"/>
        </w:numPr>
        <w:jc w:val="both"/>
      </w:pPr>
      <w:r>
        <w:t xml:space="preserve">Штраф – відносно </w:t>
      </w:r>
      <w:r w:rsidRPr="00804125">
        <w:rPr>
          <w:lang w:val="ru-RU"/>
        </w:rPr>
        <w:t>5</w:t>
      </w:r>
      <w:r>
        <w:t xml:space="preserve"> осіб на загальну суму </w:t>
      </w:r>
      <w:r w:rsidRPr="00804125">
        <w:rPr>
          <w:lang w:val="ru-RU"/>
        </w:rPr>
        <w:t>4 250</w:t>
      </w:r>
      <w:r>
        <w:t xml:space="preserve"> грн.</w:t>
      </w:r>
    </w:p>
    <w:p w:rsidR="00C12DCD" w:rsidRDefault="00C12DCD" w:rsidP="00C12DCD">
      <w:pPr>
        <w:numPr>
          <w:ilvl w:val="0"/>
          <w:numId w:val="4"/>
        </w:numPr>
        <w:jc w:val="both"/>
      </w:pPr>
      <w:r>
        <w:t xml:space="preserve">Позбавлення волі на певний строк з поміщенням до </w:t>
      </w:r>
      <w:proofErr w:type="spellStart"/>
      <w:r>
        <w:t>КВУ</w:t>
      </w:r>
      <w:proofErr w:type="spellEnd"/>
      <w:r>
        <w:t xml:space="preserve"> -  відносно </w:t>
      </w:r>
      <w:r w:rsidRPr="00804125">
        <w:rPr>
          <w:lang w:val="ru-RU"/>
        </w:rPr>
        <w:t>1</w:t>
      </w:r>
      <w:r>
        <w:t xml:space="preserve"> особи.</w:t>
      </w:r>
    </w:p>
    <w:p w:rsidR="00C12DCD" w:rsidRDefault="00C12DCD" w:rsidP="00C12DCD">
      <w:pPr>
        <w:numPr>
          <w:ilvl w:val="0"/>
          <w:numId w:val="4"/>
        </w:numPr>
        <w:jc w:val="both"/>
      </w:pPr>
      <w:r>
        <w:t>Застосовано іспитовий строк на підставі ст. ст. 75-76 КК України – відносно 6 осіб.</w:t>
      </w:r>
    </w:p>
    <w:p w:rsidR="00C12DCD" w:rsidRDefault="00C12DCD" w:rsidP="00C12DCD">
      <w:pPr>
        <w:numPr>
          <w:ilvl w:val="0"/>
          <w:numId w:val="4"/>
        </w:numPr>
        <w:jc w:val="both"/>
      </w:pPr>
      <w:r>
        <w:t>Громадські роботи – відносно 3 осіб.</w:t>
      </w:r>
    </w:p>
    <w:p w:rsidR="00C12DCD" w:rsidRDefault="00C12DCD" w:rsidP="00C12DCD">
      <w:pPr>
        <w:numPr>
          <w:ilvl w:val="0"/>
          <w:numId w:val="4"/>
        </w:numPr>
        <w:jc w:val="both"/>
      </w:pPr>
      <w:r>
        <w:t>Звільнено від відбування покарання внаслідок ЗУ «Про амністію» - відносно 2 осіб.</w:t>
      </w:r>
    </w:p>
    <w:p w:rsidR="00C12DCD" w:rsidRDefault="00C12DCD" w:rsidP="00C12DCD">
      <w:pPr>
        <w:pStyle w:val="msolistparagraph0"/>
        <w:numPr>
          <w:ilvl w:val="0"/>
          <w:numId w:val="4"/>
        </w:numPr>
      </w:pPr>
      <w:r>
        <w:t>Відносно 32 осіб кримінальні провадження закрито, осіб звільнено від кримінальної відповідальності.</w:t>
      </w:r>
    </w:p>
    <w:p w:rsidR="00C12DCD" w:rsidRDefault="00C12DCD" w:rsidP="00C12DCD">
      <w:pPr>
        <w:pStyle w:val="msolistparagraph0"/>
        <w:numPr>
          <w:ilvl w:val="0"/>
          <w:numId w:val="4"/>
        </w:numPr>
      </w:pPr>
      <w:r>
        <w:t xml:space="preserve">Відносно 2 осіб ухвалено </w:t>
      </w:r>
      <w:proofErr w:type="spellStart"/>
      <w:r>
        <w:t>виправдовувальні</w:t>
      </w:r>
      <w:proofErr w:type="spellEnd"/>
      <w:r>
        <w:t xml:space="preserve"> вироки.</w:t>
      </w:r>
    </w:p>
    <w:p w:rsidR="00C12DCD" w:rsidRDefault="00C12DCD" w:rsidP="00C12DCD">
      <w:pPr>
        <w:ind w:firstLine="360"/>
      </w:pPr>
      <w:r>
        <w:t>8. Відносно 2 осіб застосовано примусові заходи медичного характеру.</w:t>
      </w:r>
    </w:p>
    <w:p w:rsidR="00C12DCD" w:rsidRDefault="00C12DCD" w:rsidP="00C12DCD">
      <w:pPr>
        <w:ind w:left="360"/>
      </w:pPr>
      <w:r>
        <w:t>9. Два кримінальних проваджень направлено до апеляційного суду Черкаської області для визначення підсудності.</w:t>
      </w:r>
    </w:p>
    <w:p w:rsidR="00C12DCD" w:rsidRDefault="00C12DCD" w:rsidP="00C12DCD">
      <w:pPr>
        <w:rPr>
          <w:b/>
          <w:sz w:val="28"/>
          <w:szCs w:val="28"/>
        </w:rPr>
      </w:pPr>
    </w:p>
    <w:p w:rsidR="00C12DCD" w:rsidRDefault="00C12DCD" w:rsidP="00C12DCD">
      <w:pPr>
        <w:ind w:firstLine="708"/>
        <w:jc w:val="both"/>
      </w:pPr>
      <w:r>
        <w:rPr>
          <w:b/>
          <w:sz w:val="28"/>
          <w:szCs w:val="28"/>
        </w:rPr>
        <w:t xml:space="preserve">6. </w:t>
      </w:r>
      <w:r>
        <w:t xml:space="preserve">Під звільненням від кримінальної відповідальності розуміється, врегульована кримінальним і кримінально-процесуальним законодавством, відмова держави в особі компетентних органів від притягнення особи, яка вчинила злочин, до кримінальної відповідальності. Закриття справ щодо таких осіб є проявом загальної тенденції розвитку кримінального законодавства у напрямі пом’якшення відповідальності за злочини </w:t>
      </w:r>
      <w:r>
        <w:lastRenderedPageBreak/>
        <w:t xml:space="preserve">невеликої та середньої тяжкості, вчинені вперше, законодавчим втіленням державного гуманізму, наданням державою людині, яка оступилася, можливості виправитися. Водночас звільнення від кримінальної відповідальності не є виправданням особи. </w:t>
      </w:r>
    </w:p>
    <w:p w:rsidR="00C12DCD" w:rsidRDefault="00C12DCD" w:rsidP="00C12DCD">
      <w:pPr>
        <w:ind w:firstLine="708"/>
        <w:jc w:val="both"/>
      </w:pPr>
    </w:p>
    <w:p w:rsidR="00C12DCD" w:rsidRDefault="00C12DCD" w:rsidP="00C12DCD">
      <w:pPr>
        <w:ind w:firstLine="708"/>
        <w:jc w:val="both"/>
      </w:pPr>
      <w:r>
        <w:t xml:space="preserve">Так, протягом першого півріччя 2018 року суддями </w:t>
      </w:r>
      <w:proofErr w:type="spellStart"/>
      <w:r>
        <w:t>Монастирищенського</w:t>
      </w:r>
      <w:proofErr w:type="spellEnd"/>
      <w:r>
        <w:t xml:space="preserve"> районного суду прийнято рішення про звільнення від кримінальної відповідальності із закриттям провадження у справі відносно 32 осіб, з них:</w:t>
      </w:r>
    </w:p>
    <w:p w:rsidR="00C12DCD" w:rsidRDefault="00C12DCD" w:rsidP="00C12DCD">
      <w:pPr>
        <w:ind w:firstLine="708"/>
        <w:jc w:val="both"/>
      </w:pPr>
    </w:p>
    <w:p w:rsidR="00C12DCD" w:rsidRDefault="00C12DCD" w:rsidP="00C12DCD">
      <w:pPr>
        <w:numPr>
          <w:ilvl w:val="0"/>
          <w:numId w:val="2"/>
        </w:numPr>
        <w:jc w:val="both"/>
      </w:pPr>
      <w:r>
        <w:t>на підставі  п. 7 ч. 1, ч. 6 ст. 284 КПК України (2012 року) -27 осіб;</w:t>
      </w:r>
    </w:p>
    <w:p w:rsidR="00C12DCD" w:rsidRDefault="00C12DCD" w:rsidP="00C12DCD">
      <w:pPr>
        <w:numPr>
          <w:ilvl w:val="0"/>
          <w:numId w:val="2"/>
        </w:numPr>
        <w:jc w:val="both"/>
      </w:pPr>
      <w:r>
        <w:t>на підставі п. 1 ч. 2 ст.284 КПК України (2012 року) – 2 особи;</w:t>
      </w:r>
    </w:p>
    <w:p w:rsidR="00C12DCD" w:rsidRDefault="00C12DCD" w:rsidP="00C12DCD">
      <w:pPr>
        <w:numPr>
          <w:ilvl w:val="0"/>
          <w:numId w:val="2"/>
        </w:numPr>
        <w:jc w:val="both"/>
      </w:pPr>
      <w:r>
        <w:t>на підставі п. 5 ч. 1 ст. 284 КПК України (2012 року) – 1 особа;</w:t>
      </w:r>
    </w:p>
    <w:p w:rsidR="00C12DCD" w:rsidRDefault="00C12DCD" w:rsidP="00C12DCD">
      <w:pPr>
        <w:numPr>
          <w:ilvl w:val="0"/>
          <w:numId w:val="2"/>
        </w:numPr>
        <w:jc w:val="both"/>
      </w:pPr>
      <w:r>
        <w:t>на підставі ст. 284-286 КПК України (2012 року) – 1 особа;</w:t>
      </w:r>
    </w:p>
    <w:p w:rsidR="00C12DCD" w:rsidRDefault="00C12DCD" w:rsidP="00C12DCD">
      <w:pPr>
        <w:numPr>
          <w:ilvl w:val="0"/>
          <w:numId w:val="2"/>
        </w:numPr>
        <w:jc w:val="both"/>
      </w:pPr>
      <w:r>
        <w:t>на підставі ст. ст. 19, 20, 94 КК України, ст. ст. 502, 512, 513 КПК України (2012 року) – 1 особа.</w:t>
      </w:r>
    </w:p>
    <w:p w:rsidR="00C12DCD" w:rsidRDefault="00C12DCD" w:rsidP="00C12DCD">
      <w:pPr>
        <w:ind w:firstLine="708"/>
        <w:jc w:val="both"/>
      </w:pPr>
    </w:p>
    <w:p w:rsidR="00C12DCD" w:rsidRDefault="00C12DCD" w:rsidP="00C12DCD">
      <w:pPr>
        <w:ind w:firstLine="708"/>
        <w:jc w:val="both"/>
        <w:rPr>
          <w:b/>
          <w:sz w:val="32"/>
          <w:szCs w:val="32"/>
        </w:rPr>
      </w:pPr>
      <w:r>
        <w:rPr>
          <w:b/>
          <w:sz w:val="32"/>
          <w:szCs w:val="32"/>
        </w:rPr>
        <w:t xml:space="preserve">7. </w:t>
      </w:r>
      <w:r>
        <w:t xml:space="preserve">Відкладення розгляду кримінальної справи  - це процес, дія, пов'язана з неявкою викликаних чи запрошених осіб у судове засідання або необхідністю витребування нових доказів. </w:t>
      </w:r>
      <w:proofErr w:type="spellStart"/>
      <w:r>
        <w:rPr>
          <w:lang w:val="ru-RU"/>
        </w:rPr>
        <w:t>Ухвали</w:t>
      </w:r>
      <w:proofErr w:type="spellEnd"/>
      <w:r>
        <w:rPr>
          <w:lang w:val="ru-RU"/>
        </w:rPr>
        <w:t xml:space="preserve"> суду </w:t>
      </w:r>
      <w:proofErr w:type="spellStart"/>
      <w:r>
        <w:rPr>
          <w:lang w:val="ru-RU"/>
        </w:rPr>
        <w:t>чи</w:t>
      </w:r>
      <w:proofErr w:type="spellEnd"/>
      <w:r>
        <w:rPr>
          <w:lang w:val="ru-RU"/>
        </w:rPr>
        <w:t xml:space="preserve"> постанови </w:t>
      </w:r>
      <w:proofErr w:type="spellStart"/>
      <w:r>
        <w:rPr>
          <w:lang w:val="ru-RU"/>
        </w:rPr>
        <w:t>судді</w:t>
      </w:r>
      <w:proofErr w:type="spellEnd"/>
      <w:r>
        <w:rPr>
          <w:lang w:val="ru-RU"/>
        </w:rPr>
        <w:t xml:space="preserve"> </w:t>
      </w:r>
      <w:proofErr w:type="gramStart"/>
      <w:r>
        <w:t>про</w:t>
      </w:r>
      <w:proofErr w:type="gramEnd"/>
      <w:r>
        <w:t xml:space="preserve"> відкладення розгляду кримінальної справи можуть виноситися як на місці в судовому  засіданні, так і в </w:t>
      </w:r>
      <w:proofErr w:type="spellStart"/>
      <w:r>
        <w:t>нарадчій</w:t>
      </w:r>
      <w:proofErr w:type="spellEnd"/>
      <w:r>
        <w:t xml:space="preserve"> кімнаті. </w:t>
      </w:r>
    </w:p>
    <w:p w:rsidR="00C12DCD" w:rsidRDefault="00C12DCD" w:rsidP="00C12DCD">
      <w:pPr>
        <w:ind w:left="720"/>
        <w:rPr>
          <w:b/>
          <w:sz w:val="32"/>
          <w:szCs w:val="32"/>
        </w:rPr>
      </w:pPr>
    </w:p>
    <w:p w:rsidR="00C12DCD" w:rsidRDefault="00C12DCD" w:rsidP="00C12DCD">
      <w:pPr>
        <w:ind w:firstLine="720"/>
        <w:jc w:val="both"/>
        <w:rPr>
          <w:b/>
          <w:sz w:val="28"/>
          <w:szCs w:val="28"/>
        </w:rPr>
      </w:pPr>
      <w:r>
        <w:t xml:space="preserve"> Кількість причин, по яких протягом першого півріччя 2017 року в </w:t>
      </w:r>
      <w:proofErr w:type="spellStart"/>
      <w:r>
        <w:t>Монастирищенському</w:t>
      </w:r>
      <w:proofErr w:type="spellEnd"/>
      <w:r>
        <w:t xml:space="preserve"> районному судді  відкладався розгляд кримінальних справ та проваджень:</w:t>
      </w:r>
      <w:r>
        <w:rPr>
          <w:b/>
          <w:sz w:val="28"/>
          <w:szCs w:val="28"/>
        </w:rPr>
        <w:t xml:space="preserve"> </w:t>
      </w:r>
    </w:p>
    <w:p w:rsidR="00C12DCD" w:rsidRDefault="00C12DCD" w:rsidP="00C12DCD">
      <w:pPr>
        <w:numPr>
          <w:ilvl w:val="0"/>
          <w:numId w:val="2"/>
        </w:numPr>
        <w:jc w:val="both"/>
      </w:pPr>
      <w:r>
        <w:t xml:space="preserve">в </w:t>
      </w:r>
      <w:proofErr w:type="spellStart"/>
      <w:r>
        <w:t>зв»язку</w:t>
      </w:r>
      <w:proofErr w:type="spellEnd"/>
      <w:r>
        <w:t xml:space="preserve"> із неприбуттям обвинуваченого - 24;</w:t>
      </w:r>
    </w:p>
    <w:p w:rsidR="00C12DCD" w:rsidRDefault="00C12DCD" w:rsidP="00C12DCD">
      <w:pPr>
        <w:numPr>
          <w:ilvl w:val="0"/>
          <w:numId w:val="2"/>
        </w:numPr>
        <w:jc w:val="both"/>
      </w:pPr>
      <w:r>
        <w:t xml:space="preserve">в </w:t>
      </w:r>
      <w:proofErr w:type="spellStart"/>
      <w:r>
        <w:t>зв»язку</w:t>
      </w:r>
      <w:proofErr w:type="spellEnd"/>
      <w:r>
        <w:t xml:space="preserve"> із хворобою обвинуваченого – 1;</w:t>
      </w:r>
    </w:p>
    <w:p w:rsidR="00C12DCD" w:rsidRDefault="00C12DCD" w:rsidP="00C12DCD">
      <w:pPr>
        <w:numPr>
          <w:ilvl w:val="0"/>
          <w:numId w:val="2"/>
        </w:numPr>
        <w:jc w:val="both"/>
      </w:pPr>
      <w:r>
        <w:t xml:space="preserve">в </w:t>
      </w:r>
      <w:proofErr w:type="spellStart"/>
      <w:r>
        <w:t>зв»язку</w:t>
      </w:r>
      <w:proofErr w:type="spellEnd"/>
      <w:r>
        <w:t xml:space="preserve"> із неприбуттям захисника – 6; </w:t>
      </w:r>
    </w:p>
    <w:p w:rsidR="00C12DCD" w:rsidRDefault="00C12DCD" w:rsidP="00C12DCD">
      <w:pPr>
        <w:numPr>
          <w:ilvl w:val="0"/>
          <w:numId w:val="2"/>
        </w:numPr>
        <w:jc w:val="both"/>
      </w:pPr>
      <w:r>
        <w:t xml:space="preserve">в </w:t>
      </w:r>
      <w:proofErr w:type="spellStart"/>
      <w:r>
        <w:t>зв»язку</w:t>
      </w:r>
      <w:proofErr w:type="spellEnd"/>
      <w:r>
        <w:t xml:space="preserve"> із неприбуттям свідків, потерпілих -   20;</w:t>
      </w:r>
    </w:p>
    <w:p w:rsidR="00C12DCD" w:rsidRDefault="00C12DCD" w:rsidP="00C12DCD">
      <w:pPr>
        <w:numPr>
          <w:ilvl w:val="0"/>
          <w:numId w:val="2"/>
        </w:numPr>
        <w:jc w:val="both"/>
      </w:pPr>
      <w:r>
        <w:t xml:space="preserve">в </w:t>
      </w:r>
      <w:proofErr w:type="spellStart"/>
      <w:r>
        <w:t>зв»язку</w:t>
      </w:r>
      <w:proofErr w:type="spellEnd"/>
      <w:r>
        <w:t xml:space="preserve"> із неприбуттям прокурора – 1;</w:t>
      </w:r>
    </w:p>
    <w:p w:rsidR="00C12DCD" w:rsidRDefault="00C12DCD" w:rsidP="00C12DCD">
      <w:pPr>
        <w:numPr>
          <w:ilvl w:val="0"/>
          <w:numId w:val="2"/>
        </w:numPr>
        <w:jc w:val="both"/>
      </w:pPr>
      <w:r>
        <w:t xml:space="preserve">в </w:t>
      </w:r>
      <w:proofErr w:type="spellStart"/>
      <w:r>
        <w:t>зв»язку</w:t>
      </w:r>
      <w:proofErr w:type="spellEnd"/>
      <w:r>
        <w:t xml:space="preserve"> з іншими підставами – 130. </w:t>
      </w:r>
    </w:p>
    <w:p w:rsidR="00C12DCD" w:rsidRDefault="00C12DCD" w:rsidP="00C12DCD">
      <w:pPr>
        <w:ind w:left="-180"/>
        <w:jc w:val="both"/>
      </w:pPr>
    </w:p>
    <w:p w:rsidR="00C12DCD" w:rsidRDefault="00C12DCD" w:rsidP="00C12DCD">
      <w:pPr>
        <w:ind w:left="-180"/>
        <w:jc w:val="both"/>
      </w:pPr>
      <w:r>
        <w:t xml:space="preserve">             Протягом звітного періоду суддями </w:t>
      </w:r>
      <w:proofErr w:type="spellStart"/>
      <w:r>
        <w:t>Монастирищенського</w:t>
      </w:r>
      <w:proofErr w:type="spellEnd"/>
      <w:r>
        <w:t xml:space="preserve"> районного суду винесено 16 ухвал про примусовий привід  учасників процесу, розгляд справи без участі яких, судом визнано неможливим, з них 7 ухвал про примусовий привід обвинуваченого та 9 ухвал про примусовий  привід потерпілих, свідків, по 9 ухвалах привід осіб виконано. </w:t>
      </w:r>
    </w:p>
    <w:p w:rsidR="00C12DCD" w:rsidRDefault="00C12DCD" w:rsidP="00C12DCD">
      <w:pPr>
        <w:jc w:val="both"/>
        <w:rPr>
          <w:b/>
        </w:rPr>
      </w:pPr>
    </w:p>
    <w:p w:rsidR="00C12DCD" w:rsidRDefault="00C12DCD" w:rsidP="00C12DCD">
      <w:pPr>
        <w:ind w:firstLine="708"/>
        <w:jc w:val="both"/>
      </w:pPr>
      <w:r>
        <w:rPr>
          <w:b/>
          <w:sz w:val="32"/>
          <w:szCs w:val="32"/>
        </w:rPr>
        <w:t>8.</w:t>
      </w:r>
      <w:r>
        <w:t xml:space="preserve"> Станом на 01.07.2018 в залишку перебуває </w:t>
      </w:r>
      <w:r>
        <w:rPr>
          <w:b/>
        </w:rPr>
        <w:t xml:space="preserve">16 </w:t>
      </w:r>
      <w:r>
        <w:t xml:space="preserve">кримінальних справ та проваджень відносно </w:t>
      </w:r>
      <w:r>
        <w:rPr>
          <w:b/>
        </w:rPr>
        <w:t>23</w:t>
      </w:r>
      <w:r>
        <w:t xml:space="preserve"> осіб, з них:  </w:t>
      </w:r>
    </w:p>
    <w:p w:rsidR="00C12DCD" w:rsidRDefault="00C12DCD" w:rsidP="00C12DCD">
      <w:pPr>
        <w:ind w:firstLine="708"/>
      </w:pPr>
    </w:p>
    <w:p w:rsidR="00C12DCD" w:rsidRDefault="00C12DCD" w:rsidP="00C12DCD">
      <w:pPr>
        <w:ind w:left="540"/>
        <w:rPr>
          <w:bCs/>
        </w:rPr>
      </w:pPr>
      <w:r>
        <w:rPr>
          <w:b/>
        </w:rPr>
        <w:t>8.1. Суддя Чорненька Д.С. – 2</w:t>
      </w:r>
      <w:r>
        <w:rPr>
          <w:bCs/>
        </w:rPr>
        <w:t xml:space="preserve"> справи відносно</w:t>
      </w:r>
      <w:r>
        <w:rPr>
          <w:b/>
          <w:bCs/>
        </w:rPr>
        <w:t xml:space="preserve"> 5</w:t>
      </w:r>
      <w:r>
        <w:rPr>
          <w:bCs/>
        </w:rPr>
        <w:t xml:space="preserve"> осіб:</w:t>
      </w:r>
    </w:p>
    <w:p w:rsidR="00C12DCD" w:rsidRDefault="00C12DCD" w:rsidP="00C12DCD">
      <w:pPr>
        <w:ind w:left="540"/>
        <w:rPr>
          <w:bCs/>
        </w:rPr>
      </w:pPr>
    </w:p>
    <w:p w:rsidR="00C12DCD" w:rsidRDefault="00C12DCD" w:rsidP="00C12DCD">
      <w:pPr>
        <w:tabs>
          <w:tab w:val="left" w:pos="180"/>
        </w:tabs>
        <w:ind w:left="360"/>
        <w:jc w:val="both"/>
      </w:pPr>
      <w:r>
        <w:t xml:space="preserve">-   справа </w:t>
      </w:r>
      <w:r>
        <w:rPr>
          <w:b/>
        </w:rPr>
        <w:t>№ 705/2516/16-к</w:t>
      </w:r>
      <w:r>
        <w:t xml:space="preserve"> про обвинувачення Коваленко З.С. за ч. 2, 3 ст. 307 КК України, Коваленко Я.С. за ч. 2 ст. 307, ч. 2 ст. 309 КК України, Коваленко З.С. за ч. 2 ст. 307 КК України, Коваленко А.С. за ч. 2 ст. 307 КК України, надійшла до суду 24.05.2017, рішення по справі не прийнято;</w:t>
      </w:r>
    </w:p>
    <w:p w:rsidR="00C12DCD" w:rsidRDefault="00C12DCD" w:rsidP="00C12DCD">
      <w:pPr>
        <w:tabs>
          <w:tab w:val="left" w:pos="180"/>
        </w:tabs>
        <w:ind w:left="360"/>
        <w:jc w:val="both"/>
      </w:pPr>
      <w:r>
        <w:t xml:space="preserve"> -   справа </w:t>
      </w:r>
      <w:r>
        <w:rPr>
          <w:b/>
        </w:rPr>
        <w:t>№ 702/988</w:t>
      </w:r>
      <w:r w:rsidRPr="000872A8">
        <w:rPr>
          <w:b/>
        </w:rPr>
        <w:t>/17</w:t>
      </w:r>
      <w:r>
        <w:t xml:space="preserve"> про обвинувачення </w:t>
      </w:r>
      <w:proofErr w:type="spellStart"/>
      <w:r>
        <w:t>Зінатова</w:t>
      </w:r>
      <w:proofErr w:type="spellEnd"/>
      <w:r>
        <w:t xml:space="preserve"> І.В. за ч. 4 ст. 191, ч. 1 ст. 366 КК України, надійшла до суду 08.11.2017, провадження по справі зупинено в </w:t>
      </w:r>
      <w:proofErr w:type="spellStart"/>
      <w:r>
        <w:t>зв»язку</w:t>
      </w:r>
      <w:proofErr w:type="spellEnd"/>
      <w:r>
        <w:t xml:space="preserve"> із розшуком обвинуваченого.</w:t>
      </w:r>
    </w:p>
    <w:p w:rsidR="00C12DCD" w:rsidRDefault="00C12DCD" w:rsidP="00C12DCD">
      <w:pPr>
        <w:ind w:left="720"/>
        <w:jc w:val="both"/>
        <w:rPr>
          <w:b/>
          <w:i/>
        </w:rPr>
      </w:pPr>
    </w:p>
    <w:p w:rsidR="00C12DCD" w:rsidRDefault="00C12DCD" w:rsidP="00C12DCD">
      <w:pPr>
        <w:jc w:val="both"/>
        <w:rPr>
          <w:bCs/>
        </w:rPr>
      </w:pPr>
      <w:r>
        <w:t xml:space="preserve">          </w:t>
      </w:r>
      <w:r>
        <w:rPr>
          <w:b/>
        </w:rPr>
        <w:t xml:space="preserve"> 8.2. Суддя Діденко Т.І. – 10</w:t>
      </w:r>
      <w:r>
        <w:rPr>
          <w:b/>
          <w:bCs/>
        </w:rPr>
        <w:t xml:space="preserve"> </w:t>
      </w:r>
      <w:r>
        <w:rPr>
          <w:bCs/>
        </w:rPr>
        <w:t xml:space="preserve">справ відносно </w:t>
      </w:r>
      <w:r>
        <w:rPr>
          <w:b/>
          <w:bCs/>
        </w:rPr>
        <w:t xml:space="preserve">14 </w:t>
      </w:r>
      <w:r>
        <w:rPr>
          <w:bCs/>
        </w:rPr>
        <w:t>осіб:</w:t>
      </w:r>
    </w:p>
    <w:p w:rsidR="00C12DCD" w:rsidRDefault="00C12DCD" w:rsidP="00C12DCD">
      <w:pPr>
        <w:jc w:val="both"/>
        <w:rPr>
          <w:bCs/>
        </w:rPr>
      </w:pPr>
    </w:p>
    <w:p w:rsidR="00C12DCD" w:rsidRDefault="00C12DCD" w:rsidP="00C12DCD">
      <w:pPr>
        <w:tabs>
          <w:tab w:val="left" w:pos="180"/>
        </w:tabs>
        <w:ind w:left="360"/>
        <w:jc w:val="both"/>
        <w:rPr>
          <w:bCs/>
          <w:i/>
        </w:rPr>
      </w:pPr>
      <w:r>
        <w:lastRenderedPageBreak/>
        <w:t xml:space="preserve">-  справа </w:t>
      </w:r>
      <w:r>
        <w:rPr>
          <w:b/>
        </w:rPr>
        <w:t>№ 702/716/14-к</w:t>
      </w:r>
      <w:r>
        <w:t xml:space="preserve"> про обвинувачення </w:t>
      </w:r>
      <w:proofErr w:type="spellStart"/>
      <w:r>
        <w:t>Токмач</w:t>
      </w:r>
      <w:proofErr w:type="spellEnd"/>
      <w:r>
        <w:t xml:space="preserve"> О.С. за ч. 1 ст. 367 КК України, надійшла до суду 01.07.2014 року;</w:t>
      </w:r>
    </w:p>
    <w:p w:rsidR="00C12DCD" w:rsidRDefault="00C12DCD" w:rsidP="00C12DCD">
      <w:pPr>
        <w:tabs>
          <w:tab w:val="left" w:pos="180"/>
        </w:tabs>
        <w:ind w:left="360" w:hanging="360"/>
        <w:jc w:val="both"/>
      </w:pPr>
      <w:r>
        <w:tab/>
      </w:r>
      <w:r>
        <w:tab/>
        <w:t xml:space="preserve">-   справа </w:t>
      </w:r>
      <w:r>
        <w:rPr>
          <w:b/>
        </w:rPr>
        <w:t>№ 702/1394/15-к</w:t>
      </w:r>
      <w:r>
        <w:t xml:space="preserve"> про обвинувачення Аніна Р.Ю., </w:t>
      </w:r>
      <w:proofErr w:type="spellStart"/>
      <w:r>
        <w:t>Костелова</w:t>
      </w:r>
      <w:proofErr w:type="spellEnd"/>
      <w:r>
        <w:t xml:space="preserve"> А.А., </w:t>
      </w:r>
      <w:proofErr w:type="spellStart"/>
      <w:r>
        <w:t>Очкуся</w:t>
      </w:r>
      <w:proofErr w:type="spellEnd"/>
      <w:r>
        <w:t xml:space="preserve"> І.А. за ч. 2 ст. 307 КК України, надійшла до суду 06.10.2015 року;</w:t>
      </w:r>
    </w:p>
    <w:p w:rsidR="00C12DCD" w:rsidRDefault="00C12DCD" w:rsidP="00C12DCD">
      <w:pPr>
        <w:tabs>
          <w:tab w:val="left" w:pos="180"/>
        </w:tabs>
        <w:ind w:left="360" w:hanging="360"/>
        <w:jc w:val="both"/>
      </w:pPr>
      <w:r>
        <w:t xml:space="preserve">      -    справа </w:t>
      </w:r>
      <w:r w:rsidRPr="00C01C91">
        <w:rPr>
          <w:b/>
        </w:rPr>
        <w:t>№ 702/533/17</w:t>
      </w:r>
      <w:r>
        <w:t xml:space="preserve"> про обвинувачення </w:t>
      </w:r>
      <w:proofErr w:type="spellStart"/>
      <w:r>
        <w:t>Падун</w:t>
      </w:r>
      <w:proofErr w:type="spellEnd"/>
      <w:r>
        <w:t xml:space="preserve"> О.П. за ч. 3 ст. 309, ч. 1 ст. 263, ч. 1 ст. 311. Ч. 1 ст. 313 КК України, надійшла до суду 13.06.2017, рішення по справі не прийнято;</w:t>
      </w:r>
    </w:p>
    <w:p w:rsidR="00C12DCD" w:rsidRDefault="00C12DCD" w:rsidP="00C12DCD">
      <w:pPr>
        <w:tabs>
          <w:tab w:val="left" w:pos="180"/>
        </w:tabs>
        <w:ind w:left="360" w:hanging="360"/>
        <w:jc w:val="both"/>
      </w:pPr>
      <w:r>
        <w:t xml:space="preserve">      - справа </w:t>
      </w:r>
      <w:r w:rsidRPr="004643BA">
        <w:rPr>
          <w:b/>
        </w:rPr>
        <w:t>№ 702/643/17</w:t>
      </w:r>
      <w:r>
        <w:t xml:space="preserve"> про обвинувачення </w:t>
      </w:r>
      <w:proofErr w:type="spellStart"/>
      <w:r>
        <w:t>Собченюка</w:t>
      </w:r>
      <w:proofErr w:type="spellEnd"/>
      <w:r>
        <w:t xml:space="preserve"> К.В. за ч. 3 ст. 185, ч. 2 ст. 307 КК України та </w:t>
      </w:r>
      <w:proofErr w:type="spellStart"/>
      <w:r>
        <w:t>Орендарчука</w:t>
      </w:r>
      <w:proofErr w:type="spellEnd"/>
      <w:r>
        <w:t xml:space="preserve"> М.С. за ч. 3 ст. 185 КК України, надійшла до суду 13.07.2017, рішення по справі не прийнято;</w:t>
      </w:r>
    </w:p>
    <w:p w:rsidR="00C12DCD" w:rsidRDefault="00C12DCD" w:rsidP="00C12DCD">
      <w:pPr>
        <w:tabs>
          <w:tab w:val="left" w:pos="180"/>
        </w:tabs>
        <w:ind w:left="360" w:hanging="360"/>
        <w:jc w:val="both"/>
      </w:pPr>
      <w:r>
        <w:t xml:space="preserve">      -  справа </w:t>
      </w:r>
      <w:r w:rsidRPr="00F5141D">
        <w:rPr>
          <w:b/>
        </w:rPr>
        <w:t>№ 702/23/18</w:t>
      </w:r>
      <w:r>
        <w:t xml:space="preserve"> про обвинувачення </w:t>
      </w:r>
      <w:proofErr w:type="spellStart"/>
      <w:r>
        <w:t>Бондара</w:t>
      </w:r>
      <w:proofErr w:type="spellEnd"/>
      <w:r>
        <w:t xml:space="preserve"> М.Ю. за ч. 2 ст. 125 КК України, надійшла до суду 09.01.2018, рішення по справі не прийнято;</w:t>
      </w:r>
    </w:p>
    <w:p w:rsidR="00C12DCD" w:rsidRDefault="00C12DCD" w:rsidP="00C12DCD">
      <w:pPr>
        <w:tabs>
          <w:tab w:val="left" w:pos="180"/>
        </w:tabs>
        <w:ind w:left="360" w:hanging="360"/>
        <w:jc w:val="both"/>
      </w:pPr>
      <w:r>
        <w:t xml:space="preserve">      -  справа </w:t>
      </w:r>
      <w:r w:rsidRPr="00F5141D">
        <w:rPr>
          <w:b/>
        </w:rPr>
        <w:t>№ 702/271/18</w:t>
      </w:r>
      <w:r>
        <w:t xml:space="preserve"> про обвинувачення </w:t>
      </w:r>
      <w:proofErr w:type="spellStart"/>
      <w:r>
        <w:t>Думініка</w:t>
      </w:r>
      <w:proofErr w:type="spellEnd"/>
      <w:r>
        <w:t xml:space="preserve"> Ф.М. за ч. 2 ст. 307, ч. 1 ст. 263 КК України, надійшла до суду 13.04.2018, рішення по справі не прийнято;</w:t>
      </w:r>
    </w:p>
    <w:p w:rsidR="00C12DCD" w:rsidRDefault="00C12DCD" w:rsidP="00C12DCD">
      <w:pPr>
        <w:tabs>
          <w:tab w:val="left" w:pos="180"/>
        </w:tabs>
        <w:ind w:left="360" w:hanging="360"/>
        <w:jc w:val="both"/>
      </w:pPr>
      <w:r>
        <w:t xml:space="preserve">      - справа </w:t>
      </w:r>
      <w:r w:rsidRPr="00F5141D">
        <w:rPr>
          <w:b/>
        </w:rPr>
        <w:t>№ 702/348/18</w:t>
      </w:r>
      <w:r>
        <w:t xml:space="preserve"> про обвинувачення </w:t>
      </w:r>
      <w:proofErr w:type="spellStart"/>
      <w:r>
        <w:t>Люлявої</w:t>
      </w:r>
      <w:proofErr w:type="spellEnd"/>
      <w:r>
        <w:t xml:space="preserve"> В.Є. за ч. 2 ст. 286 КК України, надійшла до суду 11.05.2018, рішення по справі не прийнято;</w:t>
      </w:r>
    </w:p>
    <w:p w:rsidR="00C12DCD" w:rsidRDefault="00C12DCD" w:rsidP="00C12DCD">
      <w:pPr>
        <w:tabs>
          <w:tab w:val="left" w:pos="180"/>
        </w:tabs>
        <w:ind w:left="360" w:hanging="360"/>
        <w:jc w:val="both"/>
      </w:pPr>
      <w:r>
        <w:t xml:space="preserve">     -  справа </w:t>
      </w:r>
      <w:r w:rsidRPr="00F5141D">
        <w:rPr>
          <w:b/>
        </w:rPr>
        <w:t>№ 702/424/18</w:t>
      </w:r>
      <w:r>
        <w:t xml:space="preserve"> про обвинувачення </w:t>
      </w:r>
      <w:proofErr w:type="spellStart"/>
      <w:r>
        <w:t>Малінського</w:t>
      </w:r>
      <w:proofErr w:type="spellEnd"/>
      <w:r>
        <w:t xml:space="preserve"> М.М. за ч. 1 ст. 185 КК України, надійшла до суду 08.06.2018, рішення по справі не прийнято;</w:t>
      </w:r>
    </w:p>
    <w:p w:rsidR="00C12DCD" w:rsidRDefault="00C12DCD" w:rsidP="00C12DCD">
      <w:pPr>
        <w:tabs>
          <w:tab w:val="left" w:pos="180"/>
        </w:tabs>
        <w:ind w:left="360" w:hanging="360"/>
        <w:jc w:val="both"/>
      </w:pPr>
      <w:r>
        <w:t xml:space="preserve">     -   справа </w:t>
      </w:r>
      <w:r w:rsidRPr="00C5484E">
        <w:rPr>
          <w:b/>
        </w:rPr>
        <w:t>№ 693/733/14-к</w:t>
      </w:r>
      <w:r>
        <w:t xml:space="preserve"> про обвинувачення Каменської Н.Ф. за ч. ч. 3 ст. 209, ч. 4 ст.190, ч. 1 ст. 358, ч. 3 ст. 358 КК України, </w:t>
      </w:r>
      <w:proofErr w:type="spellStart"/>
      <w:r>
        <w:t>Маловічка</w:t>
      </w:r>
      <w:proofErr w:type="spellEnd"/>
      <w:r>
        <w:t xml:space="preserve"> І.К. за ч. 3 ст. 209, ч. 4 ст. 190, ч. 3 ст. 358 КК України, надійшла до суду 09.11.2016, рішення по справі не прийнято;</w:t>
      </w:r>
    </w:p>
    <w:p w:rsidR="00C12DCD" w:rsidRDefault="00C12DCD" w:rsidP="00C12DCD">
      <w:pPr>
        <w:tabs>
          <w:tab w:val="left" w:pos="180"/>
        </w:tabs>
        <w:ind w:left="360" w:hanging="360"/>
        <w:jc w:val="both"/>
      </w:pPr>
      <w:r>
        <w:t xml:space="preserve">     -   справа </w:t>
      </w:r>
      <w:r w:rsidRPr="00C5484E">
        <w:rPr>
          <w:b/>
        </w:rPr>
        <w:t>№ 706/266/14-к</w:t>
      </w:r>
      <w:r>
        <w:t xml:space="preserve"> про обвинувачення </w:t>
      </w:r>
      <w:proofErr w:type="spellStart"/>
      <w:r>
        <w:t>Добровольського</w:t>
      </w:r>
      <w:proofErr w:type="spellEnd"/>
      <w:r>
        <w:t xml:space="preserve"> Г.А. за ч. 1 ст. 366, ч. 4 ст. 358, ч. 3 ст. 212 КК України, надійшла до суду 14.03.2017, рішення по справі не прийнято.</w:t>
      </w:r>
    </w:p>
    <w:p w:rsidR="00C12DCD" w:rsidRDefault="00C12DCD" w:rsidP="00C12DCD">
      <w:pPr>
        <w:tabs>
          <w:tab w:val="left" w:pos="180"/>
        </w:tabs>
        <w:ind w:left="360" w:hanging="360"/>
        <w:jc w:val="both"/>
      </w:pPr>
      <w:r>
        <w:tab/>
      </w:r>
      <w:r>
        <w:tab/>
      </w:r>
      <w:r w:rsidRPr="0026234F">
        <w:t xml:space="preserve"> </w:t>
      </w:r>
    </w:p>
    <w:p w:rsidR="00C12DCD" w:rsidRDefault="00C12DCD" w:rsidP="00C12DCD">
      <w:pPr>
        <w:numPr>
          <w:ilvl w:val="1"/>
          <w:numId w:val="1"/>
        </w:numPr>
        <w:jc w:val="both"/>
      </w:pPr>
      <w:r>
        <w:rPr>
          <w:b/>
        </w:rPr>
        <w:t xml:space="preserve">      8.3. Суддя </w:t>
      </w:r>
      <w:proofErr w:type="spellStart"/>
      <w:r>
        <w:rPr>
          <w:b/>
        </w:rPr>
        <w:t>Мазай</w:t>
      </w:r>
      <w:proofErr w:type="spellEnd"/>
      <w:r>
        <w:rPr>
          <w:b/>
        </w:rPr>
        <w:t xml:space="preserve"> Н.В.</w:t>
      </w:r>
      <w:r>
        <w:t xml:space="preserve"> – </w:t>
      </w:r>
      <w:r>
        <w:rPr>
          <w:b/>
        </w:rPr>
        <w:t xml:space="preserve">4 </w:t>
      </w:r>
      <w:r>
        <w:t>справи відносно</w:t>
      </w:r>
      <w:r>
        <w:rPr>
          <w:b/>
        </w:rPr>
        <w:t xml:space="preserve"> 4 </w:t>
      </w:r>
      <w:r>
        <w:t>осіб:</w:t>
      </w:r>
    </w:p>
    <w:p w:rsidR="00C12DCD" w:rsidRDefault="00C12DCD" w:rsidP="00C12DCD">
      <w:pPr>
        <w:numPr>
          <w:ilvl w:val="1"/>
          <w:numId w:val="1"/>
        </w:numPr>
        <w:jc w:val="both"/>
      </w:pPr>
    </w:p>
    <w:p w:rsidR="00C12DCD" w:rsidRDefault="00C12DCD" w:rsidP="00C12DCD">
      <w:pPr>
        <w:jc w:val="both"/>
      </w:pPr>
      <w:r>
        <w:t xml:space="preserve">      - справа </w:t>
      </w:r>
      <w:r>
        <w:rPr>
          <w:b/>
        </w:rPr>
        <w:t>№ 702/1421/14-к</w:t>
      </w:r>
      <w:r>
        <w:t xml:space="preserve"> про обвинувачення Антонюка В.В. за  ч. 2 ст. 121 КК України,        </w:t>
      </w:r>
    </w:p>
    <w:p w:rsidR="00C12DCD" w:rsidRDefault="00C12DCD" w:rsidP="00C12DCD">
      <w:pPr>
        <w:jc w:val="both"/>
        <w:rPr>
          <w:i/>
        </w:rPr>
      </w:pPr>
      <w:r>
        <w:t xml:space="preserve">      надійшла до суду 25.05.2017, рішення по справі не прийнято;</w:t>
      </w:r>
    </w:p>
    <w:p w:rsidR="00C12DCD" w:rsidRDefault="00C12DCD" w:rsidP="00C12DCD">
      <w:pPr>
        <w:tabs>
          <w:tab w:val="left" w:pos="180"/>
        </w:tabs>
        <w:ind w:left="360" w:hanging="360"/>
        <w:jc w:val="both"/>
      </w:pPr>
      <w:r>
        <w:t xml:space="preserve">      -   справа </w:t>
      </w:r>
      <w:r>
        <w:rPr>
          <w:b/>
        </w:rPr>
        <w:t xml:space="preserve">№ 702/622/17 </w:t>
      </w:r>
      <w:r>
        <w:t xml:space="preserve">про обвинувачення </w:t>
      </w:r>
      <w:proofErr w:type="spellStart"/>
      <w:r>
        <w:t>Дзірун</w:t>
      </w:r>
      <w:proofErr w:type="spellEnd"/>
      <w:r>
        <w:t xml:space="preserve"> С.А. ст. 366-1 КК України, надійшла до суду 30.03.2018, справу розглянуто 06.07.2018 з ухваленням обвинувального вироку;</w:t>
      </w:r>
    </w:p>
    <w:p w:rsidR="00C12DCD" w:rsidRDefault="00C12DCD" w:rsidP="00C12DCD">
      <w:pPr>
        <w:tabs>
          <w:tab w:val="left" w:pos="180"/>
        </w:tabs>
        <w:ind w:left="360" w:hanging="360"/>
        <w:jc w:val="both"/>
      </w:pPr>
      <w:r>
        <w:tab/>
      </w:r>
      <w:bookmarkStart w:id="5" w:name="OLE_LINK52"/>
      <w:bookmarkStart w:id="6" w:name="OLE_LINK51"/>
      <w:bookmarkStart w:id="7" w:name="OLE_LINK50"/>
      <w:bookmarkStart w:id="8" w:name="OLE_LINK49"/>
      <w:bookmarkStart w:id="9" w:name="OLE_LINK48"/>
      <w:r>
        <w:t xml:space="preserve">   -    справа </w:t>
      </w:r>
      <w:r>
        <w:rPr>
          <w:b/>
        </w:rPr>
        <w:t>№ 702/299/18</w:t>
      </w:r>
      <w:r>
        <w:t xml:space="preserve"> про обвинувачення  </w:t>
      </w:r>
      <w:proofErr w:type="spellStart"/>
      <w:r>
        <w:t>Домачука</w:t>
      </w:r>
      <w:proofErr w:type="spellEnd"/>
      <w:r>
        <w:t xml:space="preserve"> А.Ю. за  ч. 1 ст. 125 КК України, надійшла до суду 25.04.201</w:t>
      </w:r>
      <w:bookmarkEnd w:id="5"/>
      <w:bookmarkEnd w:id="6"/>
      <w:bookmarkEnd w:id="7"/>
      <w:bookmarkEnd w:id="8"/>
      <w:bookmarkEnd w:id="9"/>
      <w:r>
        <w:t>8, рішення по справі не прийнято;</w:t>
      </w:r>
    </w:p>
    <w:p w:rsidR="00C12DCD" w:rsidRDefault="00C12DCD" w:rsidP="00C12DCD">
      <w:pPr>
        <w:tabs>
          <w:tab w:val="left" w:pos="180"/>
        </w:tabs>
        <w:ind w:left="360" w:hanging="360"/>
        <w:jc w:val="both"/>
      </w:pPr>
      <w:r>
        <w:t xml:space="preserve"> </w:t>
      </w:r>
      <w:r>
        <w:tab/>
      </w:r>
      <w:r>
        <w:tab/>
        <w:t xml:space="preserve">-    справа </w:t>
      </w:r>
      <w:r>
        <w:rPr>
          <w:b/>
        </w:rPr>
        <w:t>№ 706/827/18</w:t>
      </w:r>
      <w:r>
        <w:t xml:space="preserve"> про обвинувачення Притули О.І. за  ч. 1 ст. 186, ст. 198 КК України, надійшла до суду 23.06.2018, рішення по справі не прийнято.</w:t>
      </w:r>
    </w:p>
    <w:p w:rsidR="00C12DCD" w:rsidRDefault="00C12DCD" w:rsidP="00C12DCD">
      <w:pPr>
        <w:tabs>
          <w:tab w:val="left" w:pos="180"/>
        </w:tabs>
        <w:ind w:left="360" w:hanging="360"/>
        <w:jc w:val="both"/>
      </w:pPr>
      <w:r>
        <w:tab/>
      </w:r>
      <w:r>
        <w:tab/>
        <w:t xml:space="preserve">   </w:t>
      </w:r>
    </w:p>
    <w:p w:rsidR="00C12DCD" w:rsidRDefault="00C12DCD" w:rsidP="00C12DCD">
      <w:pPr>
        <w:tabs>
          <w:tab w:val="left" w:pos="180"/>
        </w:tabs>
        <w:ind w:left="360" w:hanging="360"/>
        <w:jc w:val="both"/>
        <w:rPr>
          <w:i/>
        </w:rPr>
      </w:pPr>
      <w:r>
        <w:tab/>
      </w:r>
      <w:r>
        <w:tab/>
      </w:r>
    </w:p>
    <w:p w:rsidR="00C12DCD" w:rsidRDefault="00C12DCD" w:rsidP="00C12DCD">
      <w:pPr>
        <w:ind w:left="2124" w:firstLine="708"/>
        <w:rPr>
          <w:b/>
        </w:rPr>
      </w:pPr>
      <w:r>
        <w:t xml:space="preserve">        </w:t>
      </w:r>
      <w:r>
        <w:rPr>
          <w:b/>
        </w:rPr>
        <w:t>В  И  С  Н  О  В  К  И :</w:t>
      </w:r>
    </w:p>
    <w:p w:rsidR="00C12DCD" w:rsidRDefault="00C12DCD" w:rsidP="00C12DCD">
      <w:pPr>
        <w:shd w:val="clear" w:color="auto" w:fill="FFFFFF"/>
        <w:autoSpaceDE w:val="0"/>
        <w:autoSpaceDN w:val="0"/>
        <w:adjustRightInd w:val="0"/>
        <w:ind w:firstLine="601"/>
        <w:jc w:val="both"/>
        <w:rPr>
          <w:color w:val="000000"/>
        </w:rPr>
      </w:pPr>
      <w:r>
        <w:rPr>
          <w:color w:val="000000"/>
        </w:rPr>
        <w:t xml:space="preserve">Судді </w:t>
      </w:r>
      <w:proofErr w:type="spellStart"/>
      <w:r>
        <w:rPr>
          <w:color w:val="000000"/>
        </w:rPr>
        <w:t>Монастирищенського</w:t>
      </w:r>
      <w:proofErr w:type="spellEnd"/>
      <w:r>
        <w:rPr>
          <w:color w:val="000000"/>
        </w:rPr>
        <w:t xml:space="preserve"> районного суду Черкаської області  в основному правильно застосовують діюче чинне кримінальне та кримінально-процесуальне  законодавство в процесі розгляду кримінальних справ. При розгляді справ повно, всебічно та об’єктивно досліджують докази у справах, при розгляді справ та постановленні рішень, в повному та достатньому обсязі  використовують нормативно - правову базу.</w:t>
      </w:r>
    </w:p>
    <w:p w:rsidR="00C12DCD" w:rsidRDefault="00C12DCD" w:rsidP="00C12DCD">
      <w:pPr>
        <w:shd w:val="clear" w:color="auto" w:fill="FFFFFF"/>
        <w:autoSpaceDE w:val="0"/>
        <w:autoSpaceDN w:val="0"/>
        <w:adjustRightInd w:val="0"/>
        <w:ind w:firstLine="601"/>
        <w:jc w:val="both"/>
        <w:rPr>
          <w:b/>
          <w:bCs/>
          <w:color w:val="000000"/>
        </w:rPr>
      </w:pPr>
      <w:r>
        <w:rPr>
          <w:color w:val="000000"/>
        </w:rPr>
        <w:t xml:space="preserve">Практика </w:t>
      </w:r>
      <w:proofErr w:type="spellStart"/>
      <w:r>
        <w:rPr>
          <w:color w:val="000000"/>
        </w:rPr>
        <w:t>Монастирищенського</w:t>
      </w:r>
      <w:proofErr w:type="spellEnd"/>
      <w:r>
        <w:rPr>
          <w:color w:val="000000"/>
        </w:rPr>
        <w:t xml:space="preserve"> районного суду свідчить про те, що при розгляді кримінальних справ відбувається повне та правильне дослідження доказів у судовому засіданні, що у свою чергу сприяє об’єктивному, повному, всебічному розгляду і вирішенню кримінальної справи.</w:t>
      </w:r>
    </w:p>
    <w:p w:rsidR="00C12DCD" w:rsidRDefault="00C12DCD" w:rsidP="00C12DCD">
      <w:pPr>
        <w:shd w:val="clear" w:color="auto" w:fill="FFFFFF"/>
        <w:autoSpaceDE w:val="0"/>
        <w:autoSpaceDN w:val="0"/>
        <w:adjustRightInd w:val="0"/>
        <w:jc w:val="center"/>
        <w:rPr>
          <w:b/>
          <w:bCs/>
          <w:color w:val="000000"/>
        </w:rPr>
      </w:pPr>
      <w:r>
        <w:rPr>
          <w:b/>
          <w:bCs/>
          <w:color w:val="000000"/>
        </w:rPr>
        <w:t xml:space="preserve"> ПРОПОЗИЦІЇ:</w:t>
      </w:r>
    </w:p>
    <w:p w:rsidR="00C12DCD" w:rsidRDefault="00C12DCD" w:rsidP="00C12DCD">
      <w:pPr>
        <w:shd w:val="clear" w:color="auto" w:fill="FFFFFF"/>
        <w:autoSpaceDE w:val="0"/>
        <w:autoSpaceDN w:val="0"/>
        <w:adjustRightInd w:val="0"/>
        <w:jc w:val="both"/>
        <w:rPr>
          <w:sz w:val="20"/>
        </w:rPr>
      </w:pPr>
      <w:r>
        <w:rPr>
          <w:b/>
          <w:bCs/>
          <w:color w:val="000000"/>
        </w:rPr>
        <w:tab/>
      </w:r>
      <w:r>
        <w:rPr>
          <w:bCs/>
          <w:color w:val="000000"/>
        </w:rPr>
        <w:t xml:space="preserve">Обговорити  узагальнення на нараді суддів та працівників апарату </w:t>
      </w:r>
      <w:proofErr w:type="spellStart"/>
      <w:r>
        <w:rPr>
          <w:bCs/>
          <w:color w:val="000000"/>
        </w:rPr>
        <w:t>Монастирищенського</w:t>
      </w:r>
      <w:proofErr w:type="spellEnd"/>
      <w:r>
        <w:rPr>
          <w:bCs/>
          <w:color w:val="000000"/>
        </w:rPr>
        <w:t xml:space="preserve"> районного суду Черкаської області.</w:t>
      </w:r>
    </w:p>
    <w:p w:rsidR="00C12DCD" w:rsidRPr="00AB063D" w:rsidRDefault="00C12DCD" w:rsidP="00C12DCD">
      <w:pPr>
        <w:pStyle w:val="30"/>
        <w:rPr>
          <w:rFonts w:ascii="Times New Roman" w:hAnsi="Times New Roman" w:cs="Times New Roman"/>
        </w:rPr>
      </w:pPr>
      <w:r w:rsidRPr="00AB063D">
        <w:rPr>
          <w:rFonts w:ascii="Times New Roman" w:hAnsi="Times New Roman" w:cs="Times New Roman"/>
        </w:rPr>
        <w:lastRenderedPageBreak/>
        <w:t>Неухильно дотримуватись діючого кримінального та кримінально-процесуального  законодавства  при розгляді кримінальних справ</w:t>
      </w:r>
      <w:r>
        <w:rPr>
          <w:rFonts w:ascii="Times New Roman" w:hAnsi="Times New Roman" w:cs="Times New Roman"/>
        </w:rPr>
        <w:t xml:space="preserve"> та проваджень</w:t>
      </w:r>
      <w:r w:rsidRPr="00AB063D">
        <w:rPr>
          <w:rFonts w:ascii="Times New Roman" w:hAnsi="Times New Roman" w:cs="Times New Roman"/>
        </w:rPr>
        <w:t>.</w:t>
      </w:r>
    </w:p>
    <w:p w:rsidR="00C12DCD" w:rsidRDefault="00C12DCD" w:rsidP="00C12DCD">
      <w:pPr>
        <w:ind w:firstLine="708"/>
        <w:jc w:val="both"/>
      </w:pPr>
      <w:r>
        <w:rPr>
          <w:color w:val="000000"/>
        </w:rPr>
        <w:t>Разом з тим, звернути увагу суддів на недостатнє</w:t>
      </w:r>
      <w:r>
        <w:t xml:space="preserve"> вирішення питання про відповідальність осіб за ухилення від прибуття до суду відповідно до ст. 185-3 </w:t>
      </w:r>
      <w:proofErr w:type="spellStart"/>
      <w:r>
        <w:t>КУпАП</w:t>
      </w:r>
      <w:proofErr w:type="spellEnd"/>
      <w:r>
        <w:t>, неявку прокурора та захисника заходами, передбаченими ст. 324 Кримінально-процесуального кодексу України (повідомлення судом відповідних органів про неявку прокурора та захисника), не застосування в достатній мірі  зміни міри запобіжного заходу, як наслідок неявки в судове засідання без поважних причин та неповідомлення про причини неявки обвинувачених та підсудних, з метою в подальшому належним чином реагувати на вказані факти.</w:t>
      </w:r>
    </w:p>
    <w:p w:rsidR="00C12DCD" w:rsidRDefault="00C12DCD" w:rsidP="00C12DCD">
      <w:pPr>
        <w:jc w:val="both"/>
      </w:pPr>
    </w:p>
    <w:p w:rsidR="00C12DCD" w:rsidRDefault="00C12DCD" w:rsidP="00C12DCD">
      <w:pPr>
        <w:ind w:firstLine="601"/>
        <w:jc w:val="both"/>
      </w:pPr>
      <w:r>
        <w:t xml:space="preserve">Суддя </w:t>
      </w:r>
      <w:proofErr w:type="spellStart"/>
      <w:r>
        <w:t>Монастирищенського</w:t>
      </w:r>
      <w:proofErr w:type="spellEnd"/>
      <w:r>
        <w:t xml:space="preserve"> </w:t>
      </w:r>
    </w:p>
    <w:p w:rsidR="00C12DCD" w:rsidRDefault="00C12DCD" w:rsidP="00C12DCD">
      <w:pPr>
        <w:ind w:firstLine="601"/>
        <w:jc w:val="both"/>
      </w:pPr>
      <w:r>
        <w:t>районного суду Черкаської області</w:t>
      </w:r>
      <w:r>
        <w:tab/>
      </w:r>
      <w:r>
        <w:tab/>
      </w:r>
      <w:r>
        <w:tab/>
      </w:r>
      <w:r>
        <w:tab/>
      </w:r>
      <w:r>
        <w:tab/>
      </w:r>
      <w:r>
        <w:tab/>
        <w:t>Д.С.Чорненька</w:t>
      </w:r>
    </w:p>
    <w:p w:rsidR="00C12DCD" w:rsidRDefault="00C12DCD" w:rsidP="00C12DCD">
      <w:pPr>
        <w:ind w:firstLine="601"/>
        <w:jc w:val="both"/>
      </w:pPr>
    </w:p>
    <w:p w:rsidR="00C12DCD" w:rsidRDefault="00C12DCD" w:rsidP="00C12DCD">
      <w:pPr>
        <w:ind w:firstLine="601"/>
        <w:jc w:val="both"/>
      </w:pPr>
    </w:p>
    <w:p w:rsidR="00C12DCD" w:rsidRDefault="00C12DCD" w:rsidP="00C12DCD">
      <w:pPr>
        <w:ind w:firstLine="601"/>
        <w:jc w:val="both"/>
        <w:rPr>
          <w:sz w:val="20"/>
          <w:szCs w:val="20"/>
        </w:rPr>
      </w:pPr>
      <w:r>
        <w:rPr>
          <w:sz w:val="20"/>
          <w:szCs w:val="20"/>
        </w:rPr>
        <w:t>Виконавець</w:t>
      </w:r>
      <w:r>
        <w:rPr>
          <w:sz w:val="20"/>
          <w:szCs w:val="20"/>
        </w:rPr>
        <w:tab/>
      </w:r>
      <w:r>
        <w:rPr>
          <w:sz w:val="20"/>
          <w:szCs w:val="20"/>
        </w:rPr>
        <w:tab/>
        <w:t xml:space="preserve"> Мазур С.М.</w:t>
      </w:r>
    </w:p>
    <w:p w:rsidR="00C12DCD" w:rsidRDefault="00C12DCD" w:rsidP="00C12DCD">
      <w:pPr>
        <w:ind w:firstLine="601"/>
        <w:jc w:val="both"/>
        <w:rPr>
          <w:sz w:val="20"/>
          <w:szCs w:val="20"/>
        </w:rPr>
      </w:pPr>
      <w:r>
        <w:rPr>
          <w:sz w:val="20"/>
          <w:szCs w:val="20"/>
        </w:rPr>
        <w:t>12.07.2018</w:t>
      </w:r>
      <w:r>
        <w:rPr>
          <w:sz w:val="20"/>
          <w:szCs w:val="20"/>
        </w:rPr>
        <w:tab/>
        <w:t xml:space="preserve"> </w:t>
      </w:r>
    </w:p>
    <w:p w:rsidR="00C12DCD" w:rsidRPr="00E16D3D" w:rsidRDefault="00C12DCD" w:rsidP="00C12DCD">
      <w:pPr>
        <w:ind w:firstLine="601"/>
        <w:jc w:val="both"/>
        <w:rPr>
          <w:sz w:val="20"/>
          <w:szCs w:val="20"/>
          <w:lang w:val="ru-RU"/>
        </w:rPr>
      </w:pPr>
    </w:p>
    <w:p w:rsidR="00C12DCD" w:rsidRPr="00E16D3D" w:rsidRDefault="00C12DCD" w:rsidP="00C12DCD">
      <w:pPr>
        <w:ind w:firstLine="601"/>
        <w:jc w:val="both"/>
        <w:rPr>
          <w:sz w:val="20"/>
          <w:szCs w:val="20"/>
          <w:lang w:val="ru-RU"/>
        </w:rPr>
      </w:pPr>
    </w:p>
    <w:p w:rsidR="00C12DCD" w:rsidRPr="00E16D3D" w:rsidRDefault="00C12DCD" w:rsidP="00C12DCD">
      <w:pPr>
        <w:ind w:firstLine="601"/>
        <w:jc w:val="both"/>
        <w:rPr>
          <w:sz w:val="20"/>
          <w:szCs w:val="20"/>
          <w:lang w:val="ru-RU"/>
        </w:rPr>
      </w:pPr>
    </w:p>
    <w:p w:rsidR="00C12DCD" w:rsidRPr="00E16D3D" w:rsidRDefault="00C12DCD" w:rsidP="00C12DCD">
      <w:pPr>
        <w:ind w:firstLine="601"/>
        <w:jc w:val="both"/>
        <w:rPr>
          <w:sz w:val="20"/>
          <w:szCs w:val="20"/>
          <w:lang w:val="ru-RU"/>
        </w:rPr>
      </w:pPr>
    </w:p>
    <w:p w:rsidR="009208D8" w:rsidRDefault="009208D8"/>
    <w:sectPr w:rsidR="009208D8" w:rsidSect="00920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C2E"/>
    <w:multiLevelType w:val="hybridMultilevel"/>
    <w:tmpl w:val="C6EE41CA"/>
    <w:lvl w:ilvl="0" w:tplc="46B8831C">
      <w:start w:val="1"/>
      <w:numFmt w:val="decimal"/>
      <w:lvlText w:val="%1."/>
      <w:lvlJc w:val="left"/>
      <w:pPr>
        <w:tabs>
          <w:tab w:val="num" w:pos="961"/>
        </w:tabs>
        <w:ind w:left="961" w:hanging="360"/>
      </w:pPr>
    </w:lvl>
    <w:lvl w:ilvl="1" w:tplc="35AEB366">
      <w:numFmt w:val="none"/>
      <w:lvlText w:val=""/>
      <w:lvlJc w:val="left"/>
      <w:pPr>
        <w:tabs>
          <w:tab w:val="num" w:pos="360"/>
        </w:tabs>
        <w:ind w:left="0" w:firstLine="0"/>
      </w:pPr>
    </w:lvl>
    <w:lvl w:ilvl="2" w:tplc="C7E8CB94">
      <w:numFmt w:val="none"/>
      <w:lvlText w:val=""/>
      <w:lvlJc w:val="left"/>
      <w:pPr>
        <w:tabs>
          <w:tab w:val="num" w:pos="360"/>
        </w:tabs>
        <w:ind w:left="0" w:firstLine="0"/>
      </w:pPr>
    </w:lvl>
    <w:lvl w:ilvl="3" w:tplc="8BC470DC">
      <w:numFmt w:val="none"/>
      <w:lvlText w:val=""/>
      <w:lvlJc w:val="left"/>
      <w:pPr>
        <w:tabs>
          <w:tab w:val="num" w:pos="360"/>
        </w:tabs>
        <w:ind w:left="0" w:firstLine="0"/>
      </w:pPr>
    </w:lvl>
    <w:lvl w:ilvl="4" w:tplc="31C4AE0E">
      <w:numFmt w:val="none"/>
      <w:lvlText w:val=""/>
      <w:lvlJc w:val="left"/>
      <w:pPr>
        <w:tabs>
          <w:tab w:val="num" w:pos="360"/>
        </w:tabs>
        <w:ind w:left="0" w:firstLine="0"/>
      </w:pPr>
    </w:lvl>
    <w:lvl w:ilvl="5" w:tplc="E264A3EC">
      <w:numFmt w:val="none"/>
      <w:lvlText w:val=""/>
      <w:lvlJc w:val="left"/>
      <w:pPr>
        <w:tabs>
          <w:tab w:val="num" w:pos="360"/>
        </w:tabs>
        <w:ind w:left="0" w:firstLine="0"/>
      </w:pPr>
    </w:lvl>
    <w:lvl w:ilvl="6" w:tplc="3F7ABCF0">
      <w:numFmt w:val="none"/>
      <w:lvlText w:val=""/>
      <w:lvlJc w:val="left"/>
      <w:pPr>
        <w:tabs>
          <w:tab w:val="num" w:pos="360"/>
        </w:tabs>
        <w:ind w:left="0" w:firstLine="0"/>
      </w:pPr>
    </w:lvl>
    <w:lvl w:ilvl="7" w:tplc="C1B6D68C">
      <w:numFmt w:val="none"/>
      <w:lvlText w:val=""/>
      <w:lvlJc w:val="left"/>
      <w:pPr>
        <w:tabs>
          <w:tab w:val="num" w:pos="360"/>
        </w:tabs>
        <w:ind w:left="0" w:firstLine="0"/>
      </w:pPr>
    </w:lvl>
    <w:lvl w:ilvl="8" w:tplc="628ABD7E">
      <w:numFmt w:val="none"/>
      <w:lvlText w:val=""/>
      <w:lvlJc w:val="left"/>
      <w:pPr>
        <w:tabs>
          <w:tab w:val="num" w:pos="360"/>
        </w:tabs>
        <w:ind w:left="0" w:firstLine="0"/>
      </w:pPr>
    </w:lvl>
  </w:abstractNum>
  <w:abstractNum w:abstractNumId="1">
    <w:nsid w:val="423B2515"/>
    <w:multiLevelType w:val="hybridMultilevel"/>
    <w:tmpl w:val="11F8C92E"/>
    <w:lvl w:ilvl="0" w:tplc="BD1EDFF4">
      <w:start w:val="1"/>
      <w:numFmt w:val="decimal"/>
      <w:lvlText w:val="%1"/>
      <w:lvlJc w:val="left"/>
      <w:pPr>
        <w:ind w:left="6735" w:hanging="960"/>
      </w:pPr>
      <w:rPr>
        <w:rFonts w:hint="default"/>
      </w:rPr>
    </w:lvl>
    <w:lvl w:ilvl="1" w:tplc="04190019" w:tentative="1">
      <w:start w:val="1"/>
      <w:numFmt w:val="lowerLetter"/>
      <w:lvlText w:val="%2."/>
      <w:lvlJc w:val="left"/>
      <w:pPr>
        <w:ind w:left="6855" w:hanging="360"/>
      </w:pPr>
    </w:lvl>
    <w:lvl w:ilvl="2" w:tplc="0419001B" w:tentative="1">
      <w:start w:val="1"/>
      <w:numFmt w:val="lowerRoman"/>
      <w:lvlText w:val="%3."/>
      <w:lvlJc w:val="right"/>
      <w:pPr>
        <w:ind w:left="7575" w:hanging="180"/>
      </w:pPr>
    </w:lvl>
    <w:lvl w:ilvl="3" w:tplc="0419000F" w:tentative="1">
      <w:start w:val="1"/>
      <w:numFmt w:val="decimal"/>
      <w:lvlText w:val="%4."/>
      <w:lvlJc w:val="left"/>
      <w:pPr>
        <w:ind w:left="8295" w:hanging="360"/>
      </w:pPr>
    </w:lvl>
    <w:lvl w:ilvl="4" w:tplc="04190019" w:tentative="1">
      <w:start w:val="1"/>
      <w:numFmt w:val="lowerLetter"/>
      <w:lvlText w:val="%5."/>
      <w:lvlJc w:val="left"/>
      <w:pPr>
        <w:ind w:left="9015" w:hanging="360"/>
      </w:pPr>
    </w:lvl>
    <w:lvl w:ilvl="5" w:tplc="0419001B" w:tentative="1">
      <w:start w:val="1"/>
      <w:numFmt w:val="lowerRoman"/>
      <w:lvlText w:val="%6."/>
      <w:lvlJc w:val="right"/>
      <w:pPr>
        <w:ind w:left="9735" w:hanging="180"/>
      </w:pPr>
    </w:lvl>
    <w:lvl w:ilvl="6" w:tplc="0419000F" w:tentative="1">
      <w:start w:val="1"/>
      <w:numFmt w:val="decimal"/>
      <w:lvlText w:val="%7."/>
      <w:lvlJc w:val="left"/>
      <w:pPr>
        <w:ind w:left="10455" w:hanging="360"/>
      </w:pPr>
    </w:lvl>
    <w:lvl w:ilvl="7" w:tplc="04190019" w:tentative="1">
      <w:start w:val="1"/>
      <w:numFmt w:val="lowerLetter"/>
      <w:lvlText w:val="%8."/>
      <w:lvlJc w:val="left"/>
      <w:pPr>
        <w:ind w:left="11175" w:hanging="360"/>
      </w:pPr>
    </w:lvl>
    <w:lvl w:ilvl="8" w:tplc="0419001B" w:tentative="1">
      <w:start w:val="1"/>
      <w:numFmt w:val="lowerRoman"/>
      <w:lvlText w:val="%9."/>
      <w:lvlJc w:val="right"/>
      <w:pPr>
        <w:ind w:left="11895" w:hanging="180"/>
      </w:pPr>
    </w:lvl>
  </w:abstractNum>
  <w:abstractNum w:abstractNumId="2">
    <w:nsid w:val="61AC5234"/>
    <w:multiLevelType w:val="hybridMultilevel"/>
    <w:tmpl w:val="4C502CC4"/>
    <w:lvl w:ilvl="0" w:tplc="81D6886E">
      <w:start w:val="5"/>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3A4FF3"/>
    <w:multiLevelType w:val="hybridMultilevel"/>
    <w:tmpl w:val="831E92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B940E4"/>
    <w:multiLevelType w:val="hybridMultilevel"/>
    <w:tmpl w:val="26165DF6"/>
    <w:lvl w:ilvl="0" w:tplc="A9024BE0">
      <w:start w:val="19"/>
      <w:numFmt w:val="bullet"/>
      <w:lvlText w:val="-"/>
      <w:lvlJc w:val="left"/>
      <w:pPr>
        <w:tabs>
          <w:tab w:val="num" w:pos="1095"/>
        </w:tabs>
        <w:ind w:left="1095" w:hanging="39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12DCD"/>
    <w:rsid w:val="00000861"/>
    <w:rsid w:val="00002F95"/>
    <w:rsid w:val="00004DD7"/>
    <w:rsid w:val="00005A70"/>
    <w:rsid w:val="00006078"/>
    <w:rsid w:val="000063BD"/>
    <w:rsid w:val="00006E7B"/>
    <w:rsid w:val="00007B3C"/>
    <w:rsid w:val="00007DB0"/>
    <w:rsid w:val="00007F05"/>
    <w:rsid w:val="0001068F"/>
    <w:rsid w:val="00014B2F"/>
    <w:rsid w:val="0001598C"/>
    <w:rsid w:val="0001639B"/>
    <w:rsid w:val="00017F68"/>
    <w:rsid w:val="00020E1A"/>
    <w:rsid w:val="00021400"/>
    <w:rsid w:val="00021CB5"/>
    <w:rsid w:val="00022EFA"/>
    <w:rsid w:val="00024411"/>
    <w:rsid w:val="000254D7"/>
    <w:rsid w:val="00026366"/>
    <w:rsid w:val="0003039C"/>
    <w:rsid w:val="000311E9"/>
    <w:rsid w:val="000313F2"/>
    <w:rsid w:val="00031A78"/>
    <w:rsid w:val="00031D60"/>
    <w:rsid w:val="0003514D"/>
    <w:rsid w:val="00035ECC"/>
    <w:rsid w:val="00035FAE"/>
    <w:rsid w:val="00042A6F"/>
    <w:rsid w:val="00043A40"/>
    <w:rsid w:val="000465BC"/>
    <w:rsid w:val="00046A71"/>
    <w:rsid w:val="00047386"/>
    <w:rsid w:val="00051A39"/>
    <w:rsid w:val="00052CEA"/>
    <w:rsid w:val="000532C3"/>
    <w:rsid w:val="00053A44"/>
    <w:rsid w:val="00053A71"/>
    <w:rsid w:val="00053C13"/>
    <w:rsid w:val="00054521"/>
    <w:rsid w:val="00054BC4"/>
    <w:rsid w:val="00054E85"/>
    <w:rsid w:val="00055523"/>
    <w:rsid w:val="00056705"/>
    <w:rsid w:val="00056A17"/>
    <w:rsid w:val="00061D9A"/>
    <w:rsid w:val="00062EA2"/>
    <w:rsid w:val="00063E87"/>
    <w:rsid w:val="00064A13"/>
    <w:rsid w:val="00064E2A"/>
    <w:rsid w:val="00065DA1"/>
    <w:rsid w:val="00067966"/>
    <w:rsid w:val="00071938"/>
    <w:rsid w:val="0007573B"/>
    <w:rsid w:val="0007577D"/>
    <w:rsid w:val="00076604"/>
    <w:rsid w:val="00077398"/>
    <w:rsid w:val="000775A0"/>
    <w:rsid w:val="00077ED6"/>
    <w:rsid w:val="00080381"/>
    <w:rsid w:val="00081A05"/>
    <w:rsid w:val="00081BFF"/>
    <w:rsid w:val="000821F3"/>
    <w:rsid w:val="0008279D"/>
    <w:rsid w:val="00082815"/>
    <w:rsid w:val="000834E1"/>
    <w:rsid w:val="00084470"/>
    <w:rsid w:val="000868F5"/>
    <w:rsid w:val="000908DB"/>
    <w:rsid w:val="00093605"/>
    <w:rsid w:val="000939C5"/>
    <w:rsid w:val="0009648D"/>
    <w:rsid w:val="00097FC7"/>
    <w:rsid w:val="000A0A53"/>
    <w:rsid w:val="000A2B70"/>
    <w:rsid w:val="000A2C8B"/>
    <w:rsid w:val="000A45F2"/>
    <w:rsid w:val="000A464F"/>
    <w:rsid w:val="000A6FE6"/>
    <w:rsid w:val="000B02AF"/>
    <w:rsid w:val="000B3159"/>
    <w:rsid w:val="000B327C"/>
    <w:rsid w:val="000B342D"/>
    <w:rsid w:val="000B3B96"/>
    <w:rsid w:val="000B56E6"/>
    <w:rsid w:val="000C0220"/>
    <w:rsid w:val="000C1C99"/>
    <w:rsid w:val="000C4A28"/>
    <w:rsid w:val="000C4E13"/>
    <w:rsid w:val="000C5635"/>
    <w:rsid w:val="000C5939"/>
    <w:rsid w:val="000C6894"/>
    <w:rsid w:val="000D1DE7"/>
    <w:rsid w:val="000D25A9"/>
    <w:rsid w:val="000D3D82"/>
    <w:rsid w:val="000D6EF4"/>
    <w:rsid w:val="000E257D"/>
    <w:rsid w:val="000E30AC"/>
    <w:rsid w:val="000E4CC2"/>
    <w:rsid w:val="000E6A45"/>
    <w:rsid w:val="000E7FDF"/>
    <w:rsid w:val="000F0747"/>
    <w:rsid w:val="000F1871"/>
    <w:rsid w:val="000F1FCB"/>
    <w:rsid w:val="000F58A6"/>
    <w:rsid w:val="000F66B6"/>
    <w:rsid w:val="000F66CE"/>
    <w:rsid w:val="00100445"/>
    <w:rsid w:val="001006A4"/>
    <w:rsid w:val="00100745"/>
    <w:rsid w:val="00101A7C"/>
    <w:rsid w:val="0010273E"/>
    <w:rsid w:val="00102FCF"/>
    <w:rsid w:val="00103062"/>
    <w:rsid w:val="00104084"/>
    <w:rsid w:val="001117E1"/>
    <w:rsid w:val="00112349"/>
    <w:rsid w:val="001135D1"/>
    <w:rsid w:val="00114049"/>
    <w:rsid w:val="00114403"/>
    <w:rsid w:val="001145DB"/>
    <w:rsid w:val="00115072"/>
    <w:rsid w:val="00116B3D"/>
    <w:rsid w:val="001216D7"/>
    <w:rsid w:val="00124475"/>
    <w:rsid w:val="00125E7D"/>
    <w:rsid w:val="00125EE1"/>
    <w:rsid w:val="0012650A"/>
    <w:rsid w:val="00126E71"/>
    <w:rsid w:val="00127D69"/>
    <w:rsid w:val="00130460"/>
    <w:rsid w:val="00132D55"/>
    <w:rsid w:val="00134D2B"/>
    <w:rsid w:val="00134D50"/>
    <w:rsid w:val="00134E6D"/>
    <w:rsid w:val="001361AD"/>
    <w:rsid w:val="0013635F"/>
    <w:rsid w:val="0013662C"/>
    <w:rsid w:val="001405BB"/>
    <w:rsid w:val="00141B65"/>
    <w:rsid w:val="001424E9"/>
    <w:rsid w:val="00142ED7"/>
    <w:rsid w:val="00143F76"/>
    <w:rsid w:val="0014536F"/>
    <w:rsid w:val="00145FA4"/>
    <w:rsid w:val="001479F4"/>
    <w:rsid w:val="00147E5F"/>
    <w:rsid w:val="00150806"/>
    <w:rsid w:val="00151202"/>
    <w:rsid w:val="0015122D"/>
    <w:rsid w:val="0015270D"/>
    <w:rsid w:val="00152D2B"/>
    <w:rsid w:val="00152FAE"/>
    <w:rsid w:val="00155175"/>
    <w:rsid w:val="001556BD"/>
    <w:rsid w:val="00156420"/>
    <w:rsid w:val="00156943"/>
    <w:rsid w:val="0015762D"/>
    <w:rsid w:val="001579AF"/>
    <w:rsid w:val="0016003A"/>
    <w:rsid w:val="00164DC1"/>
    <w:rsid w:val="00164FFE"/>
    <w:rsid w:val="00165ADA"/>
    <w:rsid w:val="00174549"/>
    <w:rsid w:val="001761D0"/>
    <w:rsid w:val="00176E0F"/>
    <w:rsid w:val="001802D4"/>
    <w:rsid w:val="00182A33"/>
    <w:rsid w:val="00184D5D"/>
    <w:rsid w:val="001851F8"/>
    <w:rsid w:val="00191017"/>
    <w:rsid w:val="001922FC"/>
    <w:rsid w:val="00192A5C"/>
    <w:rsid w:val="00192AC7"/>
    <w:rsid w:val="001976DC"/>
    <w:rsid w:val="001A0C8E"/>
    <w:rsid w:val="001A0C94"/>
    <w:rsid w:val="001A4F27"/>
    <w:rsid w:val="001A6481"/>
    <w:rsid w:val="001A79B6"/>
    <w:rsid w:val="001B282D"/>
    <w:rsid w:val="001B35AF"/>
    <w:rsid w:val="001B5ABA"/>
    <w:rsid w:val="001C0D5F"/>
    <w:rsid w:val="001C22F0"/>
    <w:rsid w:val="001C287A"/>
    <w:rsid w:val="001C324D"/>
    <w:rsid w:val="001C5561"/>
    <w:rsid w:val="001D085C"/>
    <w:rsid w:val="001D1843"/>
    <w:rsid w:val="001D2F1D"/>
    <w:rsid w:val="001D421B"/>
    <w:rsid w:val="001D52B4"/>
    <w:rsid w:val="001D5A70"/>
    <w:rsid w:val="001E0805"/>
    <w:rsid w:val="001E0843"/>
    <w:rsid w:val="001E1DD4"/>
    <w:rsid w:val="001E2A87"/>
    <w:rsid w:val="001E2AB8"/>
    <w:rsid w:val="001E40A8"/>
    <w:rsid w:val="001E4A32"/>
    <w:rsid w:val="001E51F7"/>
    <w:rsid w:val="001E696A"/>
    <w:rsid w:val="001E7A12"/>
    <w:rsid w:val="001E7F13"/>
    <w:rsid w:val="001F1C18"/>
    <w:rsid w:val="001F1E0A"/>
    <w:rsid w:val="001F20DB"/>
    <w:rsid w:val="001F5FEB"/>
    <w:rsid w:val="001F6824"/>
    <w:rsid w:val="001F6BE5"/>
    <w:rsid w:val="001F73C2"/>
    <w:rsid w:val="001F7F1B"/>
    <w:rsid w:val="00202128"/>
    <w:rsid w:val="00202836"/>
    <w:rsid w:val="0020616B"/>
    <w:rsid w:val="002065E1"/>
    <w:rsid w:val="0021098E"/>
    <w:rsid w:val="00213440"/>
    <w:rsid w:val="002136A0"/>
    <w:rsid w:val="0021426E"/>
    <w:rsid w:val="002148AE"/>
    <w:rsid w:val="00215F73"/>
    <w:rsid w:val="00223884"/>
    <w:rsid w:val="00223C6B"/>
    <w:rsid w:val="00223E6B"/>
    <w:rsid w:val="00230502"/>
    <w:rsid w:val="00232287"/>
    <w:rsid w:val="0023285F"/>
    <w:rsid w:val="002346A8"/>
    <w:rsid w:val="00234BD1"/>
    <w:rsid w:val="00234C43"/>
    <w:rsid w:val="00234D39"/>
    <w:rsid w:val="00237042"/>
    <w:rsid w:val="00237F77"/>
    <w:rsid w:val="00240060"/>
    <w:rsid w:val="00241FEE"/>
    <w:rsid w:val="00243A9F"/>
    <w:rsid w:val="0024443C"/>
    <w:rsid w:val="00247328"/>
    <w:rsid w:val="002507BD"/>
    <w:rsid w:val="00250DA7"/>
    <w:rsid w:val="002515E7"/>
    <w:rsid w:val="002537C8"/>
    <w:rsid w:val="0025381C"/>
    <w:rsid w:val="00254080"/>
    <w:rsid w:val="002560AB"/>
    <w:rsid w:val="00256329"/>
    <w:rsid w:val="00265DDC"/>
    <w:rsid w:val="002674F8"/>
    <w:rsid w:val="0026767C"/>
    <w:rsid w:val="0027029B"/>
    <w:rsid w:val="00270ADA"/>
    <w:rsid w:val="00270C24"/>
    <w:rsid w:val="002717C5"/>
    <w:rsid w:val="00272989"/>
    <w:rsid w:val="002748DD"/>
    <w:rsid w:val="00274902"/>
    <w:rsid w:val="002758D0"/>
    <w:rsid w:val="00275CEA"/>
    <w:rsid w:val="00276F68"/>
    <w:rsid w:val="00277E83"/>
    <w:rsid w:val="002809D8"/>
    <w:rsid w:val="0028106F"/>
    <w:rsid w:val="002814D5"/>
    <w:rsid w:val="0028225E"/>
    <w:rsid w:val="002829E0"/>
    <w:rsid w:val="00284C61"/>
    <w:rsid w:val="00284D71"/>
    <w:rsid w:val="002853A3"/>
    <w:rsid w:val="002853BE"/>
    <w:rsid w:val="00286844"/>
    <w:rsid w:val="002868B5"/>
    <w:rsid w:val="00287629"/>
    <w:rsid w:val="00290981"/>
    <w:rsid w:val="00290C96"/>
    <w:rsid w:val="00291825"/>
    <w:rsid w:val="002918F6"/>
    <w:rsid w:val="00292309"/>
    <w:rsid w:val="00292376"/>
    <w:rsid w:val="00292510"/>
    <w:rsid w:val="00292A77"/>
    <w:rsid w:val="002935FA"/>
    <w:rsid w:val="002954B4"/>
    <w:rsid w:val="0029551A"/>
    <w:rsid w:val="002A06F1"/>
    <w:rsid w:val="002A07C9"/>
    <w:rsid w:val="002A099E"/>
    <w:rsid w:val="002A17B0"/>
    <w:rsid w:val="002A34A4"/>
    <w:rsid w:val="002A43D2"/>
    <w:rsid w:val="002A6D1C"/>
    <w:rsid w:val="002A6D8E"/>
    <w:rsid w:val="002A76EF"/>
    <w:rsid w:val="002B0B4F"/>
    <w:rsid w:val="002B264D"/>
    <w:rsid w:val="002B3F05"/>
    <w:rsid w:val="002B4309"/>
    <w:rsid w:val="002B5552"/>
    <w:rsid w:val="002B6127"/>
    <w:rsid w:val="002B642C"/>
    <w:rsid w:val="002B7482"/>
    <w:rsid w:val="002C01F7"/>
    <w:rsid w:val="002C069F"/>
    <w:rsid w:val="002C06D6"/>
    <w:rsid w:val="002C1097"/>
    <w:rsid w:val="002C120F"/>
    <w:rsid w:val="002C1D71"/>
    <w:rsid w:val="002C28C3"/>
    <w:rsid w:val="002C30B4"/>
    <w:rsid w:val="002C3331"/>
    <w:rsid w:val="002C336B"/>
    <w:rsid w:val="002C4E64"/>
    <w:rsid w:val="002C5C5F"/>
    <w:rsid w:val="002C5DB0"/>
    <w:rsid w:val="002C604C"/>
    <w:rsid w:val="002C74C2"/>
    <w:rsid w:val="002C74DA"/>
    <w:rsid w:val="002C7906"/>
    <w:rsid w:val="002D0866"/>
    <w:rsid w:val="002D0960"/>
    <w:rsid w:val="002D3092"/>
    <w:rsid w:val="002D3816"/>
    <w:rsid w:val="002D46FB"/>
    <w:rsid w:val="002D4796"/>
    <w:rsid w:val="002D6514"/>
    <w:rsid w:val="002D6989"/>
    <w:rsid w:val="002E2BD1"/>
    <w:rsid w:val="002E2FDB"/>
    <w:rsid w:val="002E3078"/>
    <w:rsid w:val="002E4A03"/>
    <w:rsid w:val="002E5230"/>
    <w:rsid w:val="002E7525"/>
    <w:rsid w:val="002F09F3"/>
    <w:rsid w:val="002F1E0F"/>
    <w:rsid w:val="002F1F24"/>
    <w:rsid w:val="002F349E"/>
    <w:rsid w:val="002F4DBF"/>
    <w:rsid w:val="002F6B0B"/>
    <w:rsid w:val="002F6BF7"/>
    <w:rsid w:val="002F7F21"/>
    <w:rsid w:val="0030037B"/>
    <w:rsid w:val="003009A6"/>
    <w:rsid w:val="00300B5D"/>
    <w:rsid w:val="00301B05"/>
    <w:rsid w:val="00301B7F"/>
    <w:rsid w:val="00302711"/>
    <w:rsid w:val="00302B1B"/>
    <w:rsid w:val="003038FC"/>
    <w:rsid w:val="00304921"/>
    <w:rsid w:val="00305057"/>
    <w:rsid w:val="0030696A"/>
    <w:rsid w:val="00310254"/>
    <w:rsid w:val="0031122B"/>
    <w:rsid w:val="003139F4"/>
    <w:rsid w:val="003167BE"/>
    <w:rsid w:val="003174E0"/>
    <w:rsid w:val="0031754E"/>
    <w:rsid w:val="003179C1"/>
    <w:rsid w:val="003179D5"/>
    <w:rsid w:val="003211D5"/>
    <w:rsid w:val="00321250"/>
    <w:rsid w:val="003216E2"/>
    <w:rsid w:val="00323829"/>
    <w:rsid w:val="00323988"/>
    <w:rsid w:val="00326A5E"/>
    <w:rsid w:val="00326E64"/>
    <w:rsid w:val="0032756E"/>
    <w:rsid w:val="00327754"/>
    <w:rsid w:val="003323D5"/>
    <w:rsid w:val="003340D7"/>
    <w:rsid w:val="0033473A"/>
    <w:rsid w:val="00335F80"/>
    <w:rsid w:val="00341AC2"/>
    <w:rsid w:val="003426E9"/>
    <w:rsid w:val="00343D7E"/>
    <w:rsid w:val="00345192"/>
    <w:rsid w:val="00346534"/>
    <w:rsid w:val="0034687C"/>
    <w:rsid w:val="00346C0B"/>
    <w:rsid w:val="003473EF"/>
    <w:rsid w:val="00350A8D"/>
    <w:rsid w:val="003519E5"/>
    <w:rsid w:val="00352855"/>
    <w:rsid w:val="00352AA6"/>
    <w:rsid w:val="00354D62"/>
    <w:rsid w:val="00355F31"/>
    <w:rsid w:val="00357E3D"/>
    <w:rsid w:val="00360AF6"/>
    <w:rsid w:val="00360D39"/>
    <w:rsid w:val="00360EA3"/>
    <w:rsid w:val="00360F36"/>
    <w:rsid w:val="00363B52"/>
    <w:rsid w:val="00363C5B"/>
    <w:rsid w:val="00364D52"/>
    <w:rsid w:val="003705E2"/>
    <w:rsid w:val="003708D3"/>
    <w:rsid w:val="00370969"/>
    <w:rsid w:val="00370A49"/>
    <w:rsid w:val="0037106A"/>
    <w:rsid w:val="00371E82"/>
    <w:rsid w:val="00371F8C"/>
    <w:rsid w:val="0037263C"/>
    <w:rsid w:val="003729B6"/>
    <w:rsid w:val="00372DC4"/>
    <w:rsid w:val="00375900"/>
    <w:rsid w:val="00375EDF"/>
    <w:rsid w:val="0037660F"/>
    <w:rsid w:val="00376D35"/>
    <w:rsid w:val="0038055D"/>
    <w:rsid w:val="003805A3"/>
    <w:rsid w:val="00381091"/>
    <w:rsid w:val="00381883"/>
    <w:rsid w:val="00381D78"/>
    <w:rsid w:val="00382D13"/>
    <w:rsid w:val="00383B9F"/>
    <w:rsid w:val="003844C8"/>
    <w:rsid w:val="0038534D"/>
    <w:rsid w:val="00385DB1"/>
    <w:rsid w:val="00387E27"/>
    <w:rsid w:val="00390ECF"/>
    <w:rsid w:val="003941F1"/>
    <w:rsid w:val="003942E7"/>
    <w:rsid w:val="00397D60"/>
    <w:rsid w:val="003A0611"/>
    <w:rsid w:val="003A0D88"/>
    <w:rsid w:val="003A0F69"/>
    <w:rsid w:val="003A21A9"/>
    <w:rsid w:val="003A316C"/>
    <w:rsid w:val="003A3815"/>
    <w:rsid w:val="003A46C6"/>
    <w:rsid w:val="003A4D6C"/>
    <w:rsid w:val="003A54B4"/>
    <w:rsid w:val="003A675E"/>
    <w:rsid w:val="003A6953"/>
    <w:rsid w:val="003A699C"/>
    <w:rsid w:val="003A76FC"/>
    <w:rsid w:val="003B1688"/>
    <w:rsid w:val="003B2501"/>
    <w:rsid w:val="003B3238"/>
    <w:rsid w:val="003B3378"/>
    <w:rsid w:val="003B3D1D"/>
    <w:rsid w:val="003B7C52"/>
    <w:rsid w:val="003C0D14"/>
    <w:rsid w:val="003C33A0"/>
    <w:rsid w:val="003C61B4"/>
    <w:rsid w:val="003C6FC8"/>
    <w:rsid w:val="003C76FC"/>
    <w:rsid w:val="003C78F8"/>
    <w:rsid w:val="003C795F"/>
    <w:rsid w:val="003C7CD7"/>
    <w:rsid w:val="003D0770"/>
    <w:rsid w:val="003D0B65"/>
    <w:rsid w:val="003D24ED"/>
    <w:rsid w:val="003D4ADC"/>
    <w:rsid w:val="003E025C"/>
    <w:rsid w:val="003E0395"/>
    <w:rsid w:val="003E3D4D"/>
    <w:rsid w:val="003E60FD"/>
    <w:rsid w:val="003F00D0"/>
    <w:rsid w:val="003F17C7"/>
    <w:rsid w:val="003F1A32"/>
    <w:rsid w:val="003F2A1F"/>
    <w:rsid w:val="003F2AEE"/>
    <w:rsid w:val="003F40B4"/>
    <w:rsid w:val="003F4D41"/>
    <w:rsid w:val="003F7A58"/>
    <w:rsid w:val="00401585"/>
    <w:rsid w:val="0040316E"/>
    <w:rsid w:val="00403400"/>
    <w:rsid w:val="00405230"/>
    <w:rsid w:val="00405673"/>
    <w:rsid w:val="00411687"/>
    <w:rsid w:val="0041382B"/>
    <w:rsid w:val="00413B70"/>
    <w:rsid w:val="004140E6"/>
    <w:rsid w:val="00420370"/>
    <w:rsid w:val="00420452"/>
    <w:rsid w:val="00423A7E"/>
    <w:rsid w:val="00423D12"/>
    <w:rsid w:val="00424D8C"/>
    <w:rsid w:val="00424E99"/>
    <w:rsid w:val="00427189"/>
    <w:rsid w:val="004278B5"/>
    <w:rsid w:val="0042795E"/>
    <w:rsid w:val="00427E2F"/>
    <w:rsid w:val="00427E48"/>
    <w:rsid w:val="00432E6C"/>
    <w:rsid w:val="00433804"/>
    <w:rsid w:val="004341EC"/>
    <w:rsid w:val="004369D8"/>
    <w:rsid w:val="00436E4C"/>
    <w:rsid w:val="0043719E"/>
    <w:rsid w:val="004371ED"/>
    <w:rsid w:val="00441C3A"/>
    <w:rsid w:val="0044553E"/>
    <w:rsid w:val="004456E3"/>
    <w:rsid w:val="00451C88"/>
    <w:rsid w:val="00452BEA"/>
    <w:rsid w:val="0045524D"/>
    <w:rsid w:val="00460D25"/>
    <w:rsid w:val="00461198"/>
    <w:rsid w:val="00461F5D"/>
    <w:rsid w:val="00462403"/>
    <w:rsid w:val="004649CC"/>
    <w:rsid w:val="004669B8"/>
    <w:rsid w:val="00466C1C"/>
    <w:rsid w:val="00470E0E"/>
    <w:rsid w:val="00472FA3"/>
    <w:rsid w:val="00473275"/>
    <w:rsid w:val="00473733"/>
    <w:rsid w:val="00473BC8"/>
    <w:rsid w:val="00477579"/>
    <w:rsid w:val="00482886"/>
    <w:rsid w:val="004842B8"/>
    <w:rsid w:val="00484CD5"/>
    <w:rsid w:val="00485EA2"/>
    <w:rsid w:val="0048641E"/>
    <w:rsid w:val="00486C5E"/>
    <w:rsid w:val="00487236"/>
    <w:rsid w:val="0048733B"/>
    <w:rsid w:val="004906EF"/>
    <w:rsid w:val="00490EC6"/>
    <w:rsid w:val="00490FB0"/>
    <w:rsid w:val="004942F1"/>
    <w:rsid w:val="0049518D"/>
    <w:rsid w:val="004975B3"/>
    <w:rsid w:val="004A2154"/>
    <w:rsid w:val="004A2C64"/>
    <w:rsid w:val="004A40A2"/>
    <w:rsid w:val="004A4A6C"/>
    <w:rsid w:val="004A4E6E"/>
    <w:rsid w:val="004A5104"/>
    <w:rsid w:val="004B0DC8"/>
    <w:rsid w:val="004B1650"/>
    <w:rsid w:val="004B3679"/>
    <w:rsid w:val="004B5123"/>
    <w:rsid w:val="004B673D"/>
    <w:rsid w:val="004B6E98"/>
    <w:rsid w:val="004B738B"/>
    <w:rsid w:val="004B753A"/>
    <w:rsid w:val="004B7DBE"/>
    <w:rsid w:val="004C0DBF"/>
    <w:rsid w:val="004C1638"/>
    <w:rsid w:val="004D0530"/>
    <w:rsid w:val="004D1CFE"/>
    <w:rsid w:val="004D4135"/>
    <w:rsid w:val="004D4EE7"/>
    <w:rsid w:val="004D6732"/>
    <w:rsid w:val="004D6E30"/>
    <w:rsid w:val="004E14CC"/>
    <w:rsid w:val="004E2EAE"/>
    <w:rsid w:val="004E4FED"/>
    <w:rsid w:val="004E61A4"/>
    <w:rsid w:val="004E68C8"/>
    <w:rsid w:val="004F0AAA"/>
    <w:rsid w:val="004F2228"/>
    <w:rsid w:val="004F2FAE"/>
    <w:rsid w:val="004F6066"/>
    <w:rsid w:val="004F6A6E"/>
    <w:rsid w:val="005025D3"/>
    <w:rsid w:val="00502CB8"/>
    <w:rsid w:val="0050349C"/>
    <w:rsid w:val="00503CBC"/>
    <w:rsid w:val="00506246"/>
    <w:rsid w:val="0050774F"/>
    <w:rsid w:val="0051028D"/>
    <w:rsid w:val="005127DC"/>
    <w:rsid w:val="005138AA"/>
    <w:rsid w:val="00516F6E"/>
    <w:rsid w:val="00520C67"/>
    <w:rsid w:val="00523719"/>
    <w:rsid w:val="00523B70"/>
    <w:rsid w:val="00523D67"/>
    <w:rsid w:val="005240D2"/>
    <w:rsid w:val="00526A77"/>
    <w:rsid w:val="00527CDC"/>
    <w:rsid w:val="005307FA"/>
    <w:rsid w:val="00530EF3"/>
    <w:rsid w:val="00531AD8"/>
    <w:rsid w:val="005328E7"/>
    <w:rsid w:val="00533DFB"/>
    <w:rsid w:val="00534B88"/>
    <w:rsid w:val="005367FB"/>
    <w:rsid w:val="00537D0E"/>
    <w:rsid w:val="0054067E"/>
    <w:rsid w:val="00542213"/>
    <w:rsid w:val="00542B33"/>
    <w:rsid w:val="005430A2"/>
    <w:rsid w:val="005438A7"/>
    <w:rsid w:val="005449CF"/>
    <w:rsid w:val="0055214F"/>
    <w:rsid w:val="00552D7A"/>
    <w:rsid w:val="005536A5"/>
    <w:rsid w:val="00555C4D"/>
    <w:rsid w:val="00556207"/>
    <w:rsid w:val="0055674D"/>
    <w:rsid w:val="00557616"/>
    <w:rsid w:val="00565C87"/>
    <w:rsid w:val="005673DD"/>
    <w:rsid w:val="005675CD"/>
    <w:rsid w:val="0057239F"/>
    <w:rsid w:val="005723F9"/>
    <w:rsid w:val="005734D0"/>
    <w:rsid w:val="005738B3"/>
    <w:rsid w:val="00574DE9"/>
    <w:rsid w:val="00576DBD"/>
    <w:rsid w:val="00577A25"/>
    <w:rsid w:val="00577DEC"/>
    <w:rsid w:val="00577E3C"/>
    <w:rsid w:val="00577FF2"/>
    <w:rsid w:val="005816F2"/>
    <w:rsid w:val="00581A58"/>
    <w:rsid w:val="00590DFB"/>
    <w:rsid w:val="00590E6B"/>
    <w:rsid w:val="005918E8"/>
    <w:rsid w:val="005922B3"/>
    <w:rsid w:val="00592A98"/>
    <w:rsid w:val="0059313A"/>
    <w:rsid w:val="00596979"/>
    <w:rsid w:val="00596E00"/>
    <w:rsid w:val="00597773"/>
    <w:rsid w:val="00597C71"/>
    <w:rsid w:val="005A06BA"/>
    <w:rsid w:val="005A1BB9"/>
    <w:rsid w:val="005A363D"/>
    <w:rsid w:val="005A4162"/>
    <w:rsid w:val="005A6058"/>
    <w:rsid w:val="005B5D82"/>
    <w:rsid w:val="005B78E1"/>
    <w:rsid w:val="005C0422"/>
    <w:rsid w:val="005C17A4"/>
    <w:rsid w:val="005C3A1C"/>
    <w:rsid w:val="005C3B1A"/>
    <w:rsid w:val="005C3B62"/>
    <w:rsid w:val="005C4757"/>
    <w:rsid w:val="005C5219"/>
    <w:rsid w:val="005C60B4"/>
    <w:rsid w:val="005C610C"/>
    <w:rsid w:val="005C736A"/>
    <w:rsid w:val="005C782A"/>
    <w:rsid w:val="005C79B5"/>
    <w:rsid w:val="005D0B43"/>
    <w:rsid w:val="005D209C"/>
    <w:rsid w:val="005D2313"/>
    <w:rsid w:val="005D527A"/>
    <w:rsid w:val="005D5BFE"/>
    <w:rsid w:val="005D6A81"/>
    <w:rsid w:val="005E171F"/>
    <w:rsid w:val="005E34CF"/>
    <w:rsid w:val="005E3BE5"/>
    <w:rsid w:val="005E749F"/>
    <w:rsid w:val="005F0F39"/>
    <w:rsid w:val="005F31FA"/>
    <w:rsid w:val="005F42F5"/>
    <w:rsid w:val="005F5792"/>
    <w:rsid w:val="005F631B"/>
    <w:rsid w:val="005F6FCB"/>
    <w:rsid w:val="005F74C3"/>
    <w:rsid w:val="005F7F89"/>
    <w:rsid w:val="006033F9"/>
    <w:rsid w:val="006037C6"/>
    <w:rsid w:val="006037D9"/>
    <w:rsid w:val="00603E05"/>
    <w:rsid w:val="00605573"/>
    <w:rsid w:val="00605B68"/>
    <w:rsid w:val="006109F7"/>
    <w:rsid w:val="006117E2"/>
    <w:rsid w:val="0061253C"/>
    <w:rsid w:val="00612C82"/>
    <w:rsid w:val="006135D9"/>
    <w:rsid w:val="0061779D"/>
    <w:rsid w:val="00617CE8"/>
    <w:rsid w:val="006237CA"/>
    <w:rsid w:val="00630FB1"/>
    <w:rsid w:val="00632CC8"/>
    <w:rsid w:val="006345B3"/>
    <w:rsid w:val="00634914"/>
    <w:rsid w:val="00635F4E"/>
    <w:rsid w:val="0063758F"/>
    <w:rsid w:val="006403E1"/>
    <w:rsid w:val="00640501"/>
    <w:rsid w:val="00641462"/>
    <w:rsid w:val="006414F6"/>
    <w:rsid w:val="00641E21"/>
    <w:rsid w:val="00643AAE"/>
    <w:rsid w:val="00644625"/>
    <w:rsid w:val="00645620"/>
    <w:rsid w:val="00645690"/>
    <w:rsid w:val="00645DE5"/>
    <w:rsid w:val="006462A3"/>
    <w:rsid w:val="006465D6"/>
    <w:rsid w:val="0064759F"/>
    <w:rsid w:val="00650BD6"/>
    <w:rsid w:val="00650C15"/>
    <w:rsid w:val="00650D74"/>
    <w:rsid w:val="00652666"/>
    <w:rsid w:val="00652C04"/>
    <w:rsid w:val="00653141"/>
    <w:rsid w:val="00653B55"/>
    <w:rsid w:val="00657416"/>
    <w:rsid w:val="00660F55"/>
    <w:rsid w:val="00661482"/>
    <w:rsid w:val="00662336"/>
    <w:rsid w:val="006626EC"/>
    <w:rsid w:val="006653FB"/>
    <w:rsid w:val="00667D66"/>
    <w:rsid w:val="00670F15"/>
    <w:rsid w:val="006750E1"/>
    <w:rsid w:val="0067639E"/>
    <w:rsid w:val="00680E9A"/>
    <w:rsid w:val="00685580"/>
    <w:rsid w:val="00685A36"/>
    <w:rsid w:val="006861F4"/>
    <w:rsid w:val="00691100"/>
    <w:rsid w:val="00696BFF"/>
    <w:rsid w:val="006A42B9"/>
    <w:rsid w:val="006A60ED"/>
    <w:rsid w:val="006A613F"/>
    <w:rsid w:val="006B60BE"/>
    <w:rsid w:val="006B6231"/>
    <w:rsid w:val="006B7309"/>
    <w:rsid w:val="006B7AF3"/>
    <w:rsid w:val="006B7DEB"/>
    <w:rsid w:val="006C02DA"/>
    <w:rsid w:val="006C1218"/>
    <w:rsid w:val="006C1259"/>
    <w:rsid w:val="006C3D3C"/>
    <w:rsid w:val="006D0313"/>
    <w:rsid w:val="006D1B86"/>
    <w:rsid w:val="006D3200"/>
    <w:rsid w:val="006D332B"/>
    <w:rsid w:val="006D3674"/>
    <w:rsid w:val="006D45AC"/>
    <w:rsid w:val="006D4C4D"/>
    <w:rsid w:val="006D5919"/>
    <w:rsid w:val="006D5E4A"/>
    <w:rsid w:val="006D63BD"/>
    <w:rsid w:val="006D63F9"/>
    <w:rsid w:val="006D6E52"/>
    <w:rsid w:val="006D7D89"/>
    <w:rsid w:val="006E2DD5"/>
    <w:rsid w:val="006E2F41"/>
    <w:rsid w:val="006E350A"/>
    <w:rsid w:val="006E355C"/>
    <w:rsid w:val="006E3DBE"/>
    <w:rsid w:val="006E42FB"/>
    <w:rsid w:val="006E4C3D"/>
    <w:rsid w:val="006E5A40"/>
    <w:rsid w:val="006E5B80"/>
    <w:rsid w:val="006E6C39"/>
    <w:rsid w:val="006F0053"/>
    <w:rsid w:val="006F2E05"/>
    <w:rsid w:val="006F3B20"/>
    <w:rsid w:val="006F419F"/>
    <w:rsid w:val="006F5AAB"/>
    <w:rsid w:val="006F5FEC"/>
    <w:rsid w:val="006F6588"/>
    <w:rsid w:val="006F74C5"/>
    <w:rsid w:val="00701272"/>
    <w:rsid w:val="007036A2"/>
    <w:rsid w:val="00703862"/>
    <w:rsid w:val="0070412A"/>
    <w:rsid w:val="00704E0C"/>
    <w:rsid w:val="00705677"/>
    <w:rsid w:val="00705A2C"/>
    <w:rsid w:val="007063C1"/>
    <w:rsid w:val="00707B0D"/>
    <w:rsid w:val="00710A6F"/>
    <w:rsid w:val="00713DC5"/>
    <w:rsid w:val="00714F00"/>
    <w:rsid w:val="00715750"/>
    <w:rsid w:val="007157C0"/>
    <w:rsid w:val="00716AEC"/>
    <w:rsid w:val="007176A4"/>
    <w:rsid w:val="007208B9"/>
    <w:rsid w:val="00722183"/>
    <w:rsid w:val="00724EA0"/>
    <w:rsid w:val="00725837"/>
    <w:rsid w:val="00725FA3"/>
    <w:rsid w:val="00726F32"/>
    <w:rsid w:val="00730B8C"/>
    <w:rsid w:val="00732591"/>
    <w:rsid w:val="00735F11"/>
    <w:rsid w:val="00736295"/>
    <w:rsid w:val="0074056E"/>
    <w:rsid w:val="00741809"/>
    <w:rsid w:val="00741888"/>
    <w:rsid w:val="00742ACB"/>
    <w:rsid w:val="00743FFD"/>
    <w:rsid w:val="00744CF9"/>
    <w:rsid w:val="007451CF"/>
    <w:rsid w:val="00746FDE"/>
    <w:rsid w:val="007507D7"/>
    <w:rsid w:val="00753417"/>
    <w:rsid w:val="007539A7"/>
    <w:rsid w:val="00754C64"/>
    <w:rsid w:val="007568C1"/>
    <w:rsid w:val="00760670"/>
    <w:rsid w:val="00760B72"/>
    <w:rsid w:val="00760C01"/>
    <w:rsid w:val="007617E0"/>
    <w:rsid w:val="00762F2F"/>
    <w:rsid w:val="007642FD"/>
    <w:rsid w:val="007675EC"/>
    <w:rsid w:val="00767A73"/>
    <w:rsid w:val="00767C0C"/>
    <w:rsid w:val="00772E73"/>
    <w:rsid w:val="00774373"/>
    <w:rsid w:val="00774616"/>
    <w:rsid w:val="007747F5"/>
    <w:rsid w:val="00775D46"/>
    <w:rsid w:val="00776B5D"/>
    <w:rsid w:val="0077786C"/>
    <w:rsid w:val="00777D44"/>
    <w:rsid w:val="00780BD3"/>
    <w:rsid w:val="007812AC"/>
    <w:rsid w:val="007820C6"/>
    <w:rsid w:val="00784C48"/>
    <w:rsid w:val="0078698B"/>
    <w:rsid w:val="00787293"/>
    <w:rsid w:val="00787C06"/>
    <w:rsid w:val="00787D87"/>
    <w:rsid w:val="00787F10"/>
    <w:rsid w:val="00790AB8"/>
    <w:rsid w:val="00792323"/>
    <w:rsid w:val="00792FC4"/>
    <w:rsid w:val="0079360A"/>
    <w:rsid w:val="007964D3"/>
    <w:rsid w:val="007A070F"/>
    <w:rsid w:val="007A0789"/>
    <w:rsid w:val="007A1CBF"/>
    <w:rsid w:val="007A21DF"/>
    <w:rsid w:val="007A2709"/>
    <w:rsid w:val="007A285C"/>
    <w:rsid w:val="007A2894"/>
    <w:rsid w:val="007A60B9"/>
    <w:rsid w:val="007A63A6"/>
    <w:rsid w:val="007B018B"/>
    <w:rsid w:val="007B0D3F"/>
    <w:rsid w:val="007B1C12"/>
    <w:rsid w:val="007B1E06"/>
    <w:rsid w:val="007B509D"/>
    <w:rsid w:val="007B55A5"/>
    <w:rsid w:val="007C2686"/>
    <w:rsid w:val="007C656B"/>
    <w:rsid w:val="007C67A7"/>
    <w:rsid w:val="007C7090"/>
    <w:rsid w:val="007C7802"/>
    <w:rsid w:val="007D0A95"/>
    <w:rsid w:val="007D0ACE"/>
    <w:rsid w:val="007D2D24"/>
    <w:rsid w:val="007D35FA"/>
    <w:rsid w:val="007D395E"/>
    <w:rsid w:val="007D3F85"/>
    <w:rsid w:val="007D488D"/>
    <w:rsid w:val="007D4ED8"/>
    <w:rsid w:val="007D51D7"/>
    <w:rsid w:val="007D63CE"/>
    <w:rsid w:val="007D658F"/>
    <w:rsid w:val="007D719C"/>
    <w:rsid w:val="007E0363"/>
    <w:rsid w:val="007E17FC"/>
    <w:rsid w:val="007E53D1"/>
    <w:rsid w:val="007E788E"/>
    <w:rsid w:val="007F04D4"/>
    <w:rsid w:val="007F0C2E"/>
    <w:rsid w:val="007F0CC0"/>
    <w:rsid w:val="007F2E17"/>
    <w:rsid w:val="007F3A8F"/>
    <w:rsid w:val="007F3AA8"/>
    <w:rsid w:val="007F59C1"/>
    <w:rsid w:val="007F6442"/>
    <w:rsid w:val="00800C48"/>
    <w:rsid w:val="00800F2E"/>
    <w:rsid w:val="00801404"/>
    <w:rsid w:val="00801C71"/>
    <w:rsid w:val="0080329B"/>
    <w:rsid w:val="008043FD"/>
    <w:rsid w:val="00804982"/>
    <w:rsid w:val="00804D1F"/>
    <w:rsid w:val="008056D1"/>
    <w:rsid w:val="00806027"/>
    <w:rsid w:val="0080615D"/>
    <w:rsid w:val="00807FA3"/>
    <w:rsid w:val="008119EC"/>
    <w:rsid w:val="00812514"/>
    <w:rsid w:val="008129E1"/>
    <w:rsid w:val="0081415E"/>
    <w:rsid w:val="008145EE"/>
    <w:rsid w:val="008165C3"/>
    <w:rsid w:val="0081773C"/>
    <w:rsid w:val="008202C3"/>
    <w:rsid w:val="00820335"/>
    <w:rsid w:val="00820844"/>
    <w:rsid w:val="00820CD8"/>
    <w:rsid w:val="008239A5"/>
    <w:rsid w:val="00826318"/>
    <w:rsid w:val="008264CD"/>
    <w:rsid w:val="008272BD"/>
    <w:rsid w:val="00832475"/>
    <w:rsid w:val="00833A40"/>
    <w:rsid w:val="00833CAD"/>
    <w:rsid w:val="00834297"/>
    <w:rsid w:val="00834DE7"/>
    <w:rsid w:val="00835106"/>
    <w:rsid w:val="008378BF"/>
    <w:rsid w:val="00840651"/>
    <w:rsid w:val="00842493"/>
    <w:rsid w:val="00843AD7"/>
    <w:rsid w:val="00844B3C"/>
    <w:rsid w:val="0085066E"/>
    <w:rsid w:val="008537E2"/>
    <w:rsid w:val="00854D93"/>
    <w:rsid w:val="00855A16"/>
    <w:rsid w:val="008570A2"/>
    <w:rsid w:val="0086086B"/>
    <w:rsid w:val="00861254"/>
    <w:rsid w:val="00861BF2"/>
    <w:rsid w:val="00865FAD"/>
    <w:rsid w:val="00866F81"/>
    <w:rsid w:val="008700D7"/>
    <w:rsid w:val="00870B60"/>
    <w:rsid w:val="0087357E"/>
    <w:rsid w:val="00875E74"/>
    <w:rsid w:val="00876794"/>
    <w:rsid w:val="008771FE"/>
    <w:rsid w:val="0087724A"/>
    <w:rsid w:val="008805D7"/>
    <w:rsid w:val="00882BC2"/>
    <w:rsid w:val="0088307D"/>
    <w:rsid w:val="008831FC"/>
    <w:rsid w:val="00883710"/>
    <w:rsid w:val="00884672"/>
    <w:rsid w:val="00884D1E"/>
    <w:rsid w:val="00885AC6"/>
    <w:rsid w:val="008867A6"/>
    <w:rsid w:val="00886961"/>
    <w:rsid w:val="008879E3"/>
    <w:rsid w:val="0089066F"/>
    <w:rsid w:val="008921FD"/>
    <w:rsid w:val="00892A1D"/>
    <w:rsid w:val="00892E81"/>
    <w:rsid w:val="008943C1"/>
    <w:rsid w:val="0089777B"/>
    <w:rsid w:val="00897CA0"/>
    <w:rsid w:val="008A0428"/>
    <w:rsid w:val="008A0C2C"/>
    <w:rsid w:val="008A1B1D"/>
    <w:rsid w:val="008A220E"/>
    <w:rsid w:val="008A3417"/>
    <w:rsid w:val="008A3DC7"/>
    <w:rsid w:val="008A6AA7"/>
    <w:rsid w:val="008B0438"/>
    <w:rsid w:val="008B5EDE"/>
    <w:rsid w:val="008B72A3"/>
    <w:rsid w:val="008C0861"/>
    <w:rsid w:val="008C19AC"/>
    <w:rsid w:val="008C3194"/>
    <w:rsid w:val="008C3348"/>
    <w:rsid w:val="008C5814"/>
    <w:rsid w:val="008C5F2E"/>
    <w:rsid w:val="008C600C"/>
    <w:rsid w:val="008C6575"/>
    <w:rsid w:val="008C7BF8"/>
    <w:rsid w:val="008D0E5A"/>
    <w:rsid w:val="008D0FAB"/>
    <w:rsid w:val="008D17C5"/>
    <w:rsid w:val="008D29DE"/>
    <w:rsid w:val="008D2EFF"/>
    <w:rsid w:val="008D4B10"/>
    <w:rsid w:val="008D63FA"/>
    <w:rsid w:val="008D6707"/>
    <w:rsid w:val="008D7BAE"/>
    <w:rsid w:val="008E07CC"/>
    <w:rsid w:val="008E0AF3"/>
    <w:rsid w:val="008E1F59"/>
    <w:rsid w:val="008E2210"/>
    <w:rsid w:val="008E5320"/>
    <w:rsid w:val="008E5995"/>
    <w:rsid w:val="008E5E7C"/>
    <w:rsid w:val="008E6CFF"/>
    <w:rsid w:val="008E7798"/>
    <w:rsid w:val="008F03DD"/>
    <w:rsid w:val="008F10EC"/>
    <w:rsid w:val="008F1218"/>
    <w:rsid w:val="008F1BE1"/>
    <w:rsid w:val="008F3D43"/>
    <w:rsid w:val="008F3E3D"/>
    <w:rsid w:val="008F4F49"/>
    <w:rsid w:val="00902928"/>
    <w:rsid w:val="0090303E"/>
    <w:rsid w:val="009036BD"/>
    <w:rsid w:val="009045FA"/>
    <w:rsid w:val="00904A6E"/>
    <w:rsid w:val="00906CD2"/>
    <w:rsid w:val="009078B2"/>
    <w:rsid w:val="00910200"/>
    <w:rsid w:val="00910DD6"/>
    <w:rsid w:val="00912F05"/>
    <w:rsid w:val="00914C88"/>
    <w:rsid w:val="00915F38"/>
    <w:rsid w:val="0091665E"/>
    <w:rsid w:val="0091703A"/>
    <w:rsid w:val="009208D8"/>
    <w:rsid w:val="00920C38"/>
    <w:rsid w:val="00922C19"/>
    <w:rsid w:val="00924DD3"/>
    <w:rsid w:val="009255BD"/>
    <w:rsid w:val="00926263"/>
    <w:rsid w:val="00926906"/>
    <w:rsid w:val="00926F12"/>
    <w:rsid w:val="0093006E"/>
    <w:rsid w:val="0093133B"/>
    <w:rsid w:val="00932287"/>
    <w:rsid w:val="009325B0"/>
    <w:rsid w:val="00933276"/>
    <w:rsid w:val="0093393B"/>
    <w:rsid w:val="009341B6"/>
    <w:rsid w:val="00934670"/>
    <w:rsid w:val="009349A7"/>
    <w:rsid w:val="00936A55"/>
    <w:rsid w:val="00937C9F"/>
    <w:rsid w:val="00937CFB"/>
    <w:rsid w:val="00941320"/>
    <w:rsid w:val="00944A0E"/>
    <w:rsid w:val="00945ADF"/>
    <w:rsid w:val="00945F3C"/>
    <w:rsid w:val="00947D69"/>
    <w:rsid w:val="009500AF"/>
    <w:rsid w:val="009510B1"/>
    <w:rsid w:val="00953204"/>
    <w:rsid w:val="00955F72"/>
    <w:rsid w:val="00956F02"/>
    <w:rsid w:val="00960B7D"/>
    <w:rsid w:val="00960F01"/>
    <w:rsid w:val="00961CA1"/>
    <w:rsid w:val="00962179"/>
    <w:rsid w:val="009622C5"/>
    <w:rsid w:val="00962391"/>
    <w:rsid w:val="009667C8"/>
    <w:rsid w:val="00971A94"/>
    <w:rsid w:val="00971E05"/>
    <w:rsid w:val="0097362D"/>
    <w:rsid w:val="009763A3"/>
    <w:rsid w:val="009800DD"/>
    <w:rsid w:val="00980604"/>
    <w:rsid w:val="00980766"/>
    <w:rsid w:val="00980C01"/>
    <w:rsid w:val="00984EA6"/>
    <w:rsid w:val="00985104"/>
    <w:rsid w:val="0098688B"/>
    <w:rsid w:val="00987C22"/>
    <w:rsid w:val="00990B85"/>
    <w:rsid w:val="00992A6C"/>
    <w:rsid w:val="00993A55"/>
    <w:rsid w:val="00996E45"/>
    <w:rsid w:val="009A0272"/>
    <w:rsid w:val="009A3D41"/>
    <w:rsid w:val="009A4EB6"/>
    <w:rsid w:val="009A7672"/>
    <w:rsid w:val="009B22AA"/>
    <w:rsid w:val="009B2DDC"/>
    <w:rsid w:val="009B41CA"/>
    <w:rsid w:val="009B570C"/>
    <w:rsid w:val="009B5BBF"/>
    <w:rsid w:val="009B5E9C"/>
    <w:rsid w:val="009B69B3"/>
    <w:rsid w:val="009C0755"/>
    <w:rsid w:val="009C1BC5"/>
    <w:rsid w:val="009C3598"/>
    <w:rsid w:val="009C52A1"/>
    <w:rsid w:val="009C5548"/>
    <w:rsid w:val="009C555C"/>
    <w:rsid w:val="009C67D8"/>
    <w:rsid w:val="009D028E"/>
    <w:rsid w:val="009D0E95"/>
    <w:rsid w:val="009D124D"/>
    <w:rsid w:val="009D1F68"/>
    <w:rsid w:val="009D3B21"/>
    <w:rsid w:val="009D3E7C"/>
    <w:rsid w:val="009D4395"/>
    <w:rsid w:val="009D45D7"/>
    <w:rsid w:val="009D56C0"/>
    <w:rsid w:val="009D7D3E"/>
    <w:rsid w:val="009E3436"/>
    <w:rsid w:val="009E5219"/>
    <w:rsid w:val="009E5626"/>
    <w:rsid w:val="009E7403"/>
    <w:rsid w:val="009E78B8"/>
    <w:rsid w:val="009E7DE8"/>
    <w:rsid w:val="009F059D"/>
    <w:rsid w:val="009F0A9E"/>
    <w:rsid w:val="009F5A46"/>
    <w:rsid w:val="009F6854"/>
    <w:rsid w:val="009F7D7E"/>
    <w:rsid w:val="009F7E80"/>
    <w:rsid w:val="00A00B21"/>
    <w:rsid w:val="00A01537"/>
    <w:rsid w:val="00A02EF5"/>
    <w:rsid w:val="00A02F15"/>
    <w:rsid w:val="00A036FE"/>
    <w:rsid w:val="00A03789"/>
    <w:rsid w:val="00A038E6"/>
    <w:rsid w:val="00A10DD5"/>
    <w:rsid w:val="00A10FFA"/>
    <w:rsid w:val="00A12536"/>
    <w:rsid w:val="00A12878"/>
    <w:rsid w:val="00A15DF4"/>
    <w:rsid w:val="00A1624A"/>
    <w:rsid w:val="00A16B93"/>
    <w:rsid w:val="00A17217"/>
    <w:rsid w:val="00A17EFC"/>
    <w:rsid w:val="00A20B5A"/>
    <w:rsid w:val="00A2142D"/>
    <w:rsid w:val="00A22674"/>
    <w:rsid w:val="00A22EF2"/>
    <w:rsid w:val="00A23F17"/>
    <w:rsid w:val="00A24CA8"/>
    <w:rsid w:val="00A26D97"/>
    <w:rsid w:val="00A27AC5"/>
    <w:rsid w:val="00A30292"/>
    <w:rsid w:val="00A30FE1"/>
    <w:rsid w:val="00A3212C"/>
    <w:rsid w:val="00A35D7F"/>
    <w:rsid w:val="00A379BC"/>
    <w:rsid w:val="00A40303"/>
    <w:rsid w:val="00A40458"/>
    <w:rsid w:val="00A413BC"/>
    <w:rsid w:val="00A4530C"/>
    <w:rsid w:val="00A472C1"/>
    <w:rsid w:val="00A50CBD"/>
    <w:rsid w:val="00A527F6"/>
    <w:rsid w:val="00A54689"/>
    <w:rsid w:val="00A6019E"/>
    <w:rsid w:val="00A61515"/>
    <w:rsid w:val="00A62393"/>
    <w:rsid w:val="00A62F5F"/>
    <w:rsid w:val="00A67206"/>
    <w:rsid w:val="00A67784"/>
    <w:rsid w:val="00A70340"/>
    <w:rsid w:val="00A72072"/>
    <w:rsid w:val="00A72642"/>
    <w:rsid w:val="00A7733F"/>
    <w:rsid w:val="00A804F0"/>
    <w:rsid w:val="00A81275"/>
    <w:rsid w:val="00A81524"/>
    <w:rsid w:val="00A81C5D"/>
    <w:rsid w:val="00A82BE9"/>
    <w:rsid w:val="00A8383C"/>
    <w:rsid w:val="00A869EA"/>
    <w:rsid w:val="00A8723B"/>
    <w:rsid w:val="00A87FB7"/>
    <w:rsid w:val="00A90AA2"/>
    <w:rsid w:val="00A90BAF"/>
    <w:rsid w:val="00A96665"/>
    <w:rsid w:val="00A97ADF"/>
    <w:rsid w:val="00AA2980"/>
    <w:rsid w:val="00AA3FE8"/>
    <w:rsid w:val="00AA55D9"/>
    <w:rsid w:val="00AA7FD4"/>
    <w:rsid w:val="00AB1F19"/>
    <w:rsid w:val="00AB42BA"/>
    <w:rsid w:val="00AB4DAC"/>
    <w:rsid w:val="00AB519A"/>
    <w:rsid w:val="00AB5A59"/>
    <w:rsid w:val="00AC0C29"/>
    <w:rsid w:val="00AC105C"/>
    <w:rsid w:val="00AC2294"/>
    <w:rsid w:val="00AC2CD3"/>
    <w:rsid w:val="00AC6C9D"/>
    <w:rsid w:val="00AD1A88"/>
    <w:rsid w:val="00AD2172"/>
    <w:rsid w:val="00AD4E2D"/>
    <w:rsid w:val="00AD5286"/>
    <w:rsid w:val="00AD69AF"/>
    <w:rsid w:val="00AE09A1"/>
    <w:rsid w:val="00AE24EA"/>
    <w:rsid w:val="00AE24FA"/>
    <w:rsid w:val="00AE31AB"/>
    <w:rsid w:val="00AE3586"/>
    <w:rsid w:val="00AE3F1D"/>
    <w:rsid w:val="00AE49AC"/>
    <w:rsid w:val="00AE52AB"/>
    <w:rsid w:val="00AE5758"/>
    <w:rsid w:val="00AE6923"/>
    <w:rsid w:val="00AE6D19"/>
    <w:rsid w:val="00AE71A2"/>
    <w:rsid w:val="00AE7935"/>
    <w:rsid w:val="00AF0499"/>
    <w:rsid w:val="00AF291B"/>
    <w:rsid w:val="00AF7C28"/>
    <w:rsid w:val="00AF7E3F"/>
    <w:rsid w:val="00B01043"/>
    <w:rsid w:val="00B019EB"/>
    <w:rsid w:val="00B01B44"/>
    <w:rsid w:val="00B02041"/>
    <w:rsid w:val="00B02C73"/>
    <w:rsid w:val="00B04588"/>
    <w:rsid w:val="00B05244"/>
    <w:rsid w:val="00B05A2F"/>
    <w:rsid w:val="00B069F5"/>
    <w:rsid w:val="00B07B8C"/>
    <w:rsid w:val="00B07DFC"/>
    <w:rsid w:val="00B14544"/>
    <w:rsid w:val="00B16885"/>
    <w:rsid w:val="00B16C2D"/>
    <w:rsid w:val="00B17688"/>
    <w:rsid w:val="00B17FFD"/>
    <w:rsid w:val="00B22A19"/>
    <w:rsid w:val="00B22EDB"/>
    <w:rsid w:val="00B23139"/>
    <w:rsid w:val="00B2651A"/>
    <w:rsid w:val="00B275AF"/>
    <w:rsid w:val="00B27FD8"/>
    <w:rsid w:val="00B31AD6"/>
    <w:rsid w:val="00B31B21"/>
    <w:rsid w:val="00B327A0"/>
    <w:rsid w:val="00B32918"/>
    <w:rsid w:val="00B3398F"/>
    <w:rsid w:val="00B35C93"/>
    <w:rsid w:val="00B36190"/>
    <w:rsid w:val="00B3698A"/>
    <w:rsid w:val="00B36D7C"/>
    <w:rsid w:val="00B4161D"/>
    <w:rsid w:val="00B41CAC"/>
    <w:rsid w:val="00B41DD6"/>
    <w:rsid w:val="00B42374"/>
    <w:rsid w:val="00B42685"/>
    <w:rsid w:val="00B434C3"/>
    <w:rsid w:val="00B444BB"/>
    <w:rsid w:val="00B51EC1"/>
    <w:rsid w:val="00B5212C"/>
    <w:rsid w:val="00B52336"/>
    <w:rsid w:val="00B60B49"/>
    <w:rsid w:val="00B6380D"/>
    <w:rsid w:val="00B64549"/>
    <w:rsid w:val="00B6589F"/>
    <w:rsid w:val="00B66604"/>
    <w:rsid w:val="00B67727"/>
    <w:rsid w:val="00B67D0B"/>
    <w:rsid w:val="00B70905"/>
    <w:rsid w:val="00B713C4"/>
    <w:rsid w:val="00B716C0"/>
    <w:rsid w:val="00B72248"/>
    <w:rsid w:val="00B730F7"/>
    <w:rsid w:val="00B7327D"/>
    <w:rsid w:val="00B736B6"/>
    <w:rsid w:val="00B74DE2"/>
    <w:rsid w:val="00B77246"/>
    <w:rsid w:val="00B80672"/>
    <w:rsid w:val="00B807EA"/>
    <w:rsid w:val="00B82A19"/>
    <w:rsid w:val="00B82BFC"/>
    <w:rsid w:val="00B8449B"/>
    <w:rsid w:val="00B846C8"/>
    <w:rsid w:val="00B84B27"/>
    <w:rsid w:val="00B84B4C"/>
    <w:rsid w:val="00B91393"/>
    <w:rsid w:val="00B93564"/>
    <w:rsid w:val="00B95408"/>
    <w:rsid w:val="00B95562"/>
    <w:rsid w:val="00B95D5B"/>
    <w:rsid w:val="00BA1357"/>
    <w:rsid w:val="00BA3775"/>
    <w:rsid w:val="00BA38F5"/>
    <w:rsid w:val="00BA5F5B"/>
    <w:rsid w:val="00BA653D"/>
    <w:rsid w:val="00BA709F"/>
    <w:rsid w:val="00BB30E6"/>
    <w:rsid w:val="00BB316B"/>
    <w:rsid w:val="00BB6AFD"/>
    <w:rsid w:val="00BB74A0"/>
    <w:rsid w:val="00BC11FA"/>
    <w:rsid w:val="00BC2160"/>
    <w:rsid w:val="00BC250C"/>
    <w:rsid w:val="00BC257E"/>
    <w:rsid w:val="00BC3666"/>
    <w:rsid w:val="00BC3B2E"/>
    <w:rsid w:val="00BC50FD"/>
    <w:rsid w:val="00BC5C31"/>
    <w:rsid w:val="00BC5E37"/>
    <w:rsid w:val="00BC684E"/>
    <w:rsid w:val="00BC70AD"/>
    <w:rsid w:val="00BD24F0"/>
    <w:rsid w:val="00BD59D3"/>
    <w:rsid w:val="00BD6FC9"/>
    <w:rsid w:val="00BE0B88"/>
    <w:rsid w:val="00BE0D0B"/>
    <w:rsid w:val="00BE1DD7"/>
    <w:rsid w:val="00BE6071"/>
    <w:rsid w:val="00BE6FF9"/>
    <w:rsid w:val="00BF1731"/>
    <w:rsid w:val="00BF1B6C"/>
    <w:rsid w:val="00BF200C"/>
    <w:rsid w:val="00BF2204"/>
    <w:rsid w:val="00BF2CCB"/>
    <w:rsid w:val="00BF47CF"/>
    <w:rsid w:val="00BF5116"/>
    <w:rsid w:val="00BF617B"/>
    <w:rsid w:val="00BF6D5C"/>
    <w:rsid w:val="00C025CD"/>
    <w:rsid w:val="00C04DCA"/>
    <w:rsid w:val="00C059AC"/>
    <w:rsid w:val="00C05B97"/>
    <w:rsid w:val="00C06B98"/>
    <w:rsid w:val="00C12DCD"/>
    <w:rsid w:val="00C142C4"/>
    <w:rsid w:val="00C14428"/>
    <w:rsid w:val="00C14431"/>
    <w:rsid w:val="00C167A4"/>
    <w:rsid w:val="00C17C5B"/>
    <w:rsid w:val="00C202BE"/>
    <w:rsid w:val="00C20CCD"/>
    <w:rsid w:val="00C21361"/>
    <w:rsid w:val="00C21BA2"/>
    <w:rsid w:val="00C23DC1"/>
    <w:rsid w:val="00C23EB5"/>
    <w:rsid w:val="00C24C8A"/>
    <w:rsid w:val="00C300AA"/>
    <w:rsid w:val="00C31DCB"/>
    <w:rsid w:val="00C32224"/>
    <w:rsid w:val="00C323CF"/>
    <w:rsid w:val="00C3241E"/>
    <w:rsid w:val="00C344CC"/>
    <w:rsid w:val="00C36491"/>
    <w:rsid w:val="00C37107"/>
    <w:rsid w:val="00C377CE"/>
    <w:rsid w:val="00C41E26"/>
    <w:rsid w:val="00C425A9"/>
    <w:rsid w:val="00C45B45"/>
    <w:rsid w:val="00C46C5A"/>
    <w:rsid w:val="00C503C9"/>
    <w:rsid w:val="00C505B7"/>
    <w:rsid w:val="00C509D7"/>
    <w:rsid w:val="00C51FCA"/>
    <w:rsid w:val="00C52569"/>
    <w:rsid w:val="00C53307"/>
    <w:rsid w:val="00C53708"/>
    <w:rsid w:val="00C56339"/>
    <w:rsid w:val="00C56E23"/>
    <w:rsid w:val="00C56F38"/>
    <w:rsid w:val="00C5760F"/>
    <w:rsid w:val="00C57C53"/>
    <w:rsid w:val="00C60492"/>
    <w:rsid w:val="00C6089B"/>
    <w:rsid w:val="00C619D5"/>
    <w:rsid w:val="00C61C0F"/>
    <w:rsid w:val="00C64690"/>
    <w:rsid w:val="00C652F4"/>
    <w:rsid w:val="00C658C7"/>
    <w:rsid w:val="00C66155"/>
    <w:rsid w:val="00C67D9B"/>
    <w:rsid w:val="00C72C12"/>
    <w:rsid w:val="00C72D36"/>
    <w:rsid w:val="00C766EB"/>
    <w:rsid w:val="00C807C1"/>
    <w:rsid w:val="00C809FA"/>
    <w:rsid w:val="00C8209F"/>
    <w:rsid w:val="00C82237"/>
    <w:rsid w:val="00C82F75"/>
    <w:rsid w:val="00C83176"/>
    <w:rsid w:val="00C84F32"/>
    <w:rsid w:val="00C85D78"/>
    <w:rsid w:val="00C905B2"/>
    <w:rsid w:val="00C90613"/>
    <w:rsid w:val="00C9259E"/>
    <w:rsid w:val="00C92F08"/>
    <w:rsid w:val="00C93B70"/>
    <w:rsid w:val="00CA036B"/>
    <w:rsid w:val="00CA0942"/>
    <w:rsid w:val="00CA1A86"/>
    <w:rsid w:val="00CA2A2D"/>
    <w:rsid w:val="00CA38C9"/>
    <w:rsid w:val="00CA3FAA"/>
    <w:rsid w:val="00CA4650"/>
    <w:rsid w:val="00CA4D32"/>
    <w:rsid w:val="00CB07CD"/>
    <w:rsid w:val="00CB0BEC"/>
    <w:rsid w:val="00CB1032"/>
    <w:rsid w:val="00CB41DD"/>
    <w:rsid w:val="00CB43BE"/>
    <w:rsid w:val="00CB50DD"/>
    <w:rsid w:val="00CB6036"/>
    <w:rsid w:val="00CC0E26"/>
    <w:rsid w:val="00CC11C7"/>
    <w:rsid w:val="00CC2D85"/>
    <w:rsid w:val="00CD38D7"/>
    <w:rsid w:val="00CD505B"/>
    <w:rsid w:val="00CD5144"/>
    <w:rsid w:val="00CD5A46"/>
    <w:rsid w:val="00CE4F03"/>
    <w:rsid w:val="00CF1C27"/>
    <w:rsid w:val="00CF52D3"/>
    <w:rsid w:val="00D013A1"/>
    <w:rsid w:val="00D0162D"/>
    <w:rsid w:val="00D022F2"/>
    <w:rsid w:val="00D03D07"/>
    <w:rsid w:val="00D045FD"/>
    <w:rsid w:val="00D060BA"/>
    <w:rsid w:val="00D06E69"/>
    <w:rsid w:val="00D1025A"/>
    <w:rsid w:val="00D111B0"/>
    <w:rsid w:val="00D125CB"/>
    <w:rsid w:val="00D13FD6"/>
    <w:rsid w:val="00D1443B"/>
    <w:rsid w:val="00D158FB"/>
    <w:rsid w:val="00D1597F"/>
    <w:rsid w:val="00D16839"/>
    <w:rsid w:val="00D20089"/>
    <w:rsid w:val="00D24B58"/>
    <w:rsid w:val="00D24F33"/>
    <w:rsid w:val="00D258FE"/>
    <w:rsid w:val="00D3107D"/>
    <w:rsid w:val="00D33981"/>
    <w:rsid w:val="00D3537E"/>
    <w:rsid w:val="00D36E7A"/>
    <w:rsid w:val="00D37F1A"/>
    <w:rsid w:val="00D40420"/>
    <w:rsid w:val="00D43E3E"/>
    <w:rsid w:val="00D46353"/>
    <w:rsid w:val="00D51892"/>
    <w:rsid w:val="00D52FA7"/>
    <w:rsid w:val="00D53A61"/>
    <w:rsid w:val="00D548D5"/>
    <w:rsid w:val="00D56FEA"/>
    <w:rsid w:val="00D608AD"/>
    <w:rsid w:val="00D61A71"/>
    <w:rsid w:val="00D6260A"/>
    <w:rsid w:val="00D65255"/>
    <w:rsid w:val="00D6586A"/>
    <w:rsid w:val="00D6635E"/>
    <w:rsid w:val="00D6721D"/>
    <w:rsid w:val="00D67477"/>
    <w:rsid w:val="00D67856"/>
    <w:rsid w:val="00D70AE5"/>
    <w:rsid w:val="00D715FC"/>
    <w:rsid w:val="00D73B9A"/>
    <w:rsid w:val="00D74E10"/>
    <w:rsid w:val="00D75A18"/>
    <w:rsid w:val="00D75D3E"/>
    <w:rsid w:val="00D76687"/>
    <w:rsid w:val="00D7701A"/>
    <w:rsid w:val="00D80814"/>
    <w:rsid w:val="00D810C7"/>
    <w:rsid w:val="00D81BAD"/>
    <w:rsid w:val="00D836C5"/>
    <w:rsid w:val="00D839FC"/>
    <w:rsid w:val="00D83EF3"/>
    <w:rsid w:val="00D84A87"/>
    <w:rsid w:val="00D86B49"/>
    <w:rsid w:val="00D87A46"/>
    <w:rsid w:val="00D91AF4"/>
    <w:rsid w:val="00D92AB5"/>
    <w:rsid w:val="00D93B1E"/>
    <w:rsid w:val="00D94412"/>
    <w:rsid w:val="00D95301"/>
    <w:rsid w:val="00D954C1"/>
    <w:rsid w:val="00D95724"/>
    <w:rsid w:val="00D96199"/>
    <w:rsid w:val="00D96EE7"/>
    <w:rsid w:val="00D971CB"/>
    <w:rsid w:val="00D97D98"/>
    <w:rsid w:val="00DA1C0D"/>
    <w:rsid w:val="00DA49C7"/>
    <w:rsid w:val="00DA5139"/>
    <w:rsid w:val="00DA6818"/>
    <w:rsid w:val="00DB3554"/>
    <w:rsid w:val="00DB47C2"/>
    <w:rsid w:val="00DB4DDC"/>
    <w:rsid w:val="00DC09E2"/>
    <w:rsid w:val="00DC5563"/>
    <w:rsid w:val="00DD0813"/>
    <w:rsid w:val="00DD085E"/>
    <w:rsid w:val="00DD1CB4"/>
    <w:rsid w:val="00DD2235"/>
    <w:rsid w:val="00DD248E"/>
    <w:rsid w:val="00DD5DFA"/>
    <w:rsid w:val="00DD5E43"/>
    <w:rsid w:val="00DD6444"/>
    <w:rsid w:val="00DE0490"/>
    <w:rsid w:val="00DE1D25"/>
    <w:rsid w:val="00DE2A77"/>
    <w:rsid w:val="00DE2C01"/>
    <w:rsid w:val="00DE42FD"/>
    <w:rsid w:val="00DE45FC"/>
    <w:rsid w:val="00DE4E95"/>
    <w:rsid w:val="00DE6A99"/>
    <w:rsid w:val="00DE795A"/>
    <w:rsid w:val="00DF01C0"/>
    <w:rsid w:val="00DF0A53"/>
    <w:rsid w:val="00DF0C97"/>
    <w:rsid w:val="00DF1DB6"/>
    <w:rsid w:val="00DF28F6"/>
    <w:rsid w:val="00DF6070"/>
    <w:rsid w:val="00E007F7"/>
    <w:rsid w:val="00E01394"/>
    <w:rsid w:val="00E02E2F"/>
    <w:rsid w:val="00E05632"/>
    <w:rsid w:val="00E05EBA"/>
    <w:rsid w:val="00E05F8F"/>
    <w:rsid w:val="00E06612"/>
    <w:rsid w:val="00E07FE8"/>
    <w:rsid w:val="00E11092"/>
    <w:rsid w:val="00E118A2"/>
    <w:rsid w:val="00E1310C"/>
    <w:rsid w:val="00E13190"/>
    <w:rsid w:val="00E15B6F"/>
    <w:rsid w:val="00E1606D"/>
    <w:rsid w:val="00E17056"/>
    <w:rsid w:val="00E1761A"/>
    <w:rsid w:val="00E20C5F"/>
    <w:rsid w:val="00E21768"/>
    <w:rsid w:val="00E25386"/>
    <w:rsid w:val="00E274BB"/>
    <w:rsid w:val="00E300A7"/>
    <w:rsid w:val="00E305DA"/>
    <w:rsid w:val="00E30E6E"/>
    <w:rsid w:val="00E311C1"/>
    <w:rsid w:val="00E31F48"/>
    <w:rsid w:val="00E3315F"/>
    <w:rsid w:val="00E33431"/>
    <w:rsid w:val="00E33998"/>
    <w:rsid w:val="00E34351"/>
    <w:rsid w:val="00E34371"/>
    <w:rsid w:val="00E3558E"/>
    <w:rsid w:val="00E371F8"/>
    <w:rsid w:val="00E37FD3"/>
    <w:rsid w:val="00E41559"/>
    <w:rsid w:val="00E415F8"/>
    <w:rsid w:val="00E41940"/>
    <w:rsid w:val="00E41AAC"/>
    <w:rsid w:val="00E42BBD"/>
    <w:rsid w:val="00E447FB"/>
    <w:rsid w:val="00E44D58"/>
    <w:rsid w:val="00E47755"/>
    <w:rsid w:val="00E51435"/>
    <w:rsid w:val="00E51624"/>
    <w:rsid w:val="00E518B6"/>
    <w:rsid w:val="00E5398F"/>
    <w:rsid w:val="00E5639C"/>
    <w:rsid w:val="00E57C88"/>
    <w:rsid w:val="00E57E12"/>
    <w:rsid w:val="00E6047F"/>
    <w:rsid w:val="00E60C55"/>
    <w:rsid w:val="00E619DE"/>
    <w:rsid w:val="00E63503"/>
    <w:rsid w:val="00E63655"/>
    <w:rsid w:val="00E651D8"/>
    <w:rsid w:val="00E65737"/>
    <w:rsid w:val="00E658AD"/>
    <w:rsid w:val="00E675E6"/>
    <w:rsid w:val="00E70EFB"/>
    <w:rsid w:val="00E731A7"/>
    <w:rsid w:val="00E73EE7"/>
    <w:rsid w:val="00E769FC"/>
    <w:rsid w:val="00E77247"/>
    <w:rsid w:val="00E777BF"/>
    <w:rsid w:val="00E80DE1"/>
    <w:rsid w:val="00E8360C"/>
    <w:rsid w:val="00E83A01"/>
    <w:rsid w:val="00E83F07"/>
    <w:rsid w:val="00E85137"/>
    <w:rsid w:val="00E85FA3"/>
    <w:rsid w:val="00E86C82"/>
    <w:rsid w:val="00E87877"/>
    <w:rsid w:val="00E87C61"/>
    <w:rsid w:val="00E93067"/>
    <w:rsid w:val="00E947B0"/>
    <w:rsid w:val="00E94B9F"/>
    <w:rsid w:val="00E94CBB"/>
    <w:rsid w:val="00E956C3"/>
    <w:rsid w:val="00E96153"/>
    <w:rsid w:val="00E96687"/>
    <w:rsid w:val="00E9794D"/>
    <w:rsid w:val="00E97B4F"/>
    <w:rsid w:val="00EA0375"/>
    <w:rsid w:val="00EA0848"/>
    <w:rsid w:val="00EA0F0D"/>
    <w:rsid w:val="00EA20B9"/>
    <w:rsid w:val="00EA6E70"/>
    <w:rsid w:val="00EA797F"/>
    <w:rsid w:val="00EA7B3A"/>
    <w:rsid w:val="00EB03A8"/>
    <w:rsid w:val="00EB0403"/>
    <w:rsid w:val="00EB047D"/>
    <w:rsid w:val="00EB0C8F"/>
    <w:rsid w:val="00EB0E3E"/>
    <w:rsid w:val="00EB1FDF"/>
    <w:rsid w:val="00EB2E67"/>
    <w:rsid w:val="00EB3021"/>
    <w:rsid w:val="00EB5AB1"/>
    <w:rsid w:val="00EB7BE0"/>
    <w:rsid w:val="00EC1FD0"/>
    <w:rsid w:val="00EC223E"/>
    <w:rsid w:val="00EC29A6"/>
    <w:rsid w:val="00EC38DF"/>
    <w:rsid w:val="00EC67EF"/>
    <w:rsid w:val="00ED04C0"/>
    <w:rsid w:val="00ED0598"/>
    <w:rsid w:val="00ED0DA2"/>
    <w:rsid w:val="00ED11B3"/>
    <w:rsid w:val="00ED12FB"/>
    <w:rsid w:val="00ED7CE5"/>
    <w:rsid w:val="00EE190A"/>
    <w:rsid w:val="00EE1BE6"/>
    <w:rsid w:val="00EE3371"/>
    <w:rsid w:val="00EE3794"/>
    <w:rsid w:val="00EE4BA1"/>
    <w:rsid w:val="00EE5163"/>
    <w:rsid w:val="00EE53EF"/>
    <w:rsid w:val="00EE5779"/>
    <w:rsid w:val="00EE6361"/>
    <w:rsid w:val="00EE6BB3"/>
    <w:rsid w:val="00EE70AC"/>
    <w:rsid w:val="00EE7D74"/>
    <w:rsid w:val="00EF0987"/>
    <w:rsid w:val="00EF3390"/>
    <w:rsid w:val="00EF47A1"/>
    <w:rsid w:val="00EF7053"/>
    <w:rsid w:val="00EF7CE7"/>
    <w:rsid w:val="00F0048F"/>
    <w:rsid w:val="00F01A59"/>
    <w:rsid w:val="00F02DD8"/>
    <w:rsid w:val="00F1023F"/>
    <w:rsid w:val="00F10437"/>
    <w:rsid w:val="00F1179A"/>
    <w:rsid w:val="00F13104"/>
    <w:rsid w:val="00F131EE"/>
    <w:rsid w:val="00F138F7"/>
    <w:rsid w:val="00F139FB"/>
    <w:rsid w:val="00F13B34"/>
    <w:rsid w:val="00F15FB1"/>
    <w:rsid w:val="00F16322"/>
    <w:rsid w:val="00F173E1"/>
    <w:rsid w:val="00F2080D"/>
    <w:rsid w:val="00F211F0"/>
    <w:rsid w:val="00F21203"/>
    <w:rsid w:val="00F249FA"/>
    <w:rsid w:val="00F24D7C"/>
    <w:rsid w:val="00F25721"/>
    <w:rsid w:val="00F260D5"/>
    <w:rsid w:val="00F27DAA"/>
    <w:rsid w:val="00F31377"/>
    <w:rsid w:val="00F31FE3"/>
    <w:rsid w:val="00F3773D"/>
    <w:rsid w:val="00F3780A"/>
    <w:rsid w:val="00F401AD"/>
    <w:rsid w:val="00F403F0"/>
    <w:rsid w:val="00F41369"/>
    <w:rsid w:val="00F418DC"/>
    <w:rsid w:val="00F44561"/>
    <w:rsid w:val="00F44E43"/>
    <w:rsid w:val="00F46558"/>
    <w:rsid w:val="00F52E06"/>
    <w:rsid w:val="00F55C2E"/>
    <w:rsid w:val="00F55C4E"/>
    <w:rsid w:val="00F55FF2"/>
    <w:rsid w:val="00F563AE"/>
    <w:rsid w:val="00F57A81"/>
    <w:rsid w:val="00F57AD0"/>
    <w:rsid w:val="00F619E4"/>
    <w:rsid w:val="00F61AA1"/>
    <w:rsid w:val="00F63339"/>
    <w:rsid w:val="00F644A4"/>
    <w:rsid w:val="00F6460A"/>
    <w:rsid w:val="00F65A39"/>
    <w:rsid w:val="00F65C28"/>
    <w:rsid w:val="00F67983"/>
    <w:rsid w:val="00F748A6"/>
    <w:rsid w:val="00F74B85"/>
    <w:rsid w:val="00F759FB"/>
    <w:rsid w:val="00F77ADC"/>
    <w:rsid w:val="00F77E20"/>
    <w:rsid w:val="00F835D6"/>
    <w:rsid w:val="00F84166"/>
    <w:rsid w:val="00F84B17"/>
    <w:rsid w:val="00F871CE"/>
    <w:rsid w:val="00F87B4C"/>
    <w:rsid w:val="00F9046E"/>
    <w:rsid w:val="00F9087A"/>
    <w:rsid w:val="00F90F14"/>
    <w:rsid w:val="00F91323"/>
    <w:rsid w:val="00F92032"/>
    <w:rsid w:val="00F922DB"/>
    <w:rsid w:val="00F925FF"/>
    <w:rsid w:val="00F934D3"/>
    <w:rsid w:val="00F948ED"/>
    <w:rsid w:val="00F949C8"/>
    <w:rsid w:val="00F95052"/>
    <w:rsid w:val="00F97B33"/>
    <w:rsid w:val="00FA0DA9"/>
    <w:rsid w:val="00FA3EAA"/>
    <w:rsid w:val="00FA4851"/>
    <w:rsid w:val="00FA6E6C"/>
    <w:rsid w:val="00FA7EDB"/>
    <w:rsid w:val="00FB11C2"/>
    <w:rsid w:val="00FB1B2D"/>
    <w:rsid w:val="00FB2435"/>
    <w:rsid w:val="00FB4480"/>
    <w:rsid w:val="00FB4FC1"/>
    <w:rsid w:val="00FB56AF"/>
    <w:rsid w:val="00FB5D03"/>
    <w:rsid w:val="00FB6841"/>
    <w:rsid w:val="00FB7A9C"/>
    <w:rsid w:val="00FC0FF0"/>
    <w:rsid w:val="00FC28A3"/>
    <w:rsid w:val="00FC401D"/>
    <w:rsid w:val="00FC627E"/>
    <w:rsid w:val="00FC73E0"/>
    <w:rsid w:val="00FC7493"/>
    <w:rsid w:val="00FC767E"/>
    <w:rsid w:val="00FD1524"/>
    <w:rsid w:val="00FD5E98"/>
    <w:rsid w:val="00FE08BC"/>
    <w:rsid w:val="00FE2357"/>
    <w:rsid w:val="00FE33B9"/>
    <w:rsid w:val="00FE3BA2"/>
    <w:rsid w:val="00FE4C1C"/>
    <w:rsid w:val="00FE54BC"/>
    <w:rsid w:val="00FE5DEB"/>
    <w:rsid w:val="00FE6304"/>
    <w:rsid w:val="00FF1C86"/>
    <w:rsid w:val="00FF234B"/>
    <w:rsid w:val="00FF3C31"/>
    <w:rsid w:val="00FF51AB"/>
    <w:rsid w:val="00FF5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C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locked/>
    <w:rsid w:val="00C12DCD"/>
    <w:rPr>
      <w:color w:val="000000"/>
      <w:sz w:val="24"/>
      <w:szCs w:val="24"/>
      <w:lang w:val="uk-UA" w:eastAsia="ru-RU"/>
    </w:rPr>
  </w:style>
  <w:style w:type="paragraph" w:styleId="30">
    <w:name w:val="Body Text Indent 3"/>
    <w:basedOn w:val="a"/>
    <w:link w:val="3"/>
    <w:rsid w:val="00C12DCD"/>
    <w:pPr>
      <w:ind w:firstLine="601"/>
      <w:jc w:val="both"/>
    </w:pPr>
    <w:rPr>
      <w:rFonts w:asciiTheme="minorHAnsi" w:eastAsiaTheme="minorHAnsi" w:hAnsiTheme="minorHAnsi" w:cstheme="minorBidi"/>
      <w:color w:val="000000"/>
    </w:rPr>
  </w:style>
  <w:style w:type="character" w:customStyle="1" w:styleId="31">
    <w:name w:val="Основной текст с отступом 3 Знак1"/>
    <w:basedOn w:val="a0"/>
    <w:link w:val="30"/>
    <w:uiPriority w:val="99"/>
    <w:semiHidden/>
    <w:rsid w:val="00C12DCD"/>
    <w:rPr>
      <w:rFonts w:ascii="Times New Roman" w:eastAsia="Times New Roman" w:hAnsi="Times New Roman" w:cs="Times New Roman"/>
      <w:sz w:val="16"/>
      <w:szCs w:val="16"/>
      <w:lang w:val="uk-UA" w:eastAsia="ru-RU"/>
    </w:rPr>
  </w:style>
  <w:style w:type="paragraph" w:customStyle="1" w:styleId="msolistparagraph0">
    <w:name w:val="msolistparagraph"/>
    <w:basedOn w:val="a"/>
    <w:rsid w:val="00C12DCD"/>
    <w:pPr>
      <w:ind w:left="720"/>
      <w:contextualSpacing/>
    </w:pPr>
  </w:style>
  <w:style w:type="character" w:customStyle="1" w:styleId="rvts15">
    <w:name w:val="rvts15"/>
    <w:basedOn w:val="a0"/>
    <w:rsid w:val="00C12DCD"/>
    <w:rPr>
      <w:color w:val="000000"/>
    </w:rPr>
  </w:style>
  <w:style w:type="paragraph" w:styleId="a3">
    <w:name w:val="List Paragraph"/>
    <w:basedOn w:val="a"/>
    <w:uiPriority w:val="34"/>
    <w:qFormat/>
    <w:rsid w:val="00C12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19867</Characters>
  <Application>Microsoft Office Word</Application>
  <DocSecurity>0</DocSecurity>
  <Lines>165</Lines>
  <Paragraphs>46</Paragraphs>
  <ScaleCrop>false</ScaleCrop>
  <Company>Microsoft</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2018-10-04T11:03:00Z</dcterms:created>
  <dcterms:modified xsi:type="dcterms:W3CDTF">2018-10-04T11:04:00Z</dcterms:modified>
</cp:coreProperties>
</file>